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A5" w:rsidRPr="007B0AEC" w:rsidRDefault="00956EA5" w:rsidP="00956EA5">
      <w:pPr>
        <w:spacing w:line="360" w:lineRule="auto"/>
        <w:ind w:left="5392" w:right="6"/>
        <w:rPr>
          <w:lang w:val="ru-RU"/>
        </w:rPr>
      </w:pPr>
      <w:r w:rsidRPr="007B0AEC">
        <w:rPr>
          <w:lang w:val="ru-RU"/>
        </w:rPr>
        <w:t>Приложение</w:t>
      </w:r>
    </w:p>
    <w:p w:rsidR="006532A6" w:rsidRPr="007B0AEC" w:rsidRDefault="006532A6" w:rsidP="00956EA5">
      <w:pPr>
        <w:spacing w:line="360" w:lineRule="auto"/>
        <w:ind w:left="5392" w:right="6"/>
        <w:rPr>
          <w:lang w:val="ru-RU"/>
        </w:rPr>
      </w:pPr>
      <w:r w:rsidRPr="007B0AEC">
        <w:rPr>
          <w:lang w:val="ru-RU"/>
        </w:rPr>
        <w:t xml:space="preserve">УТВЕРЖДЕНА </w:t>
      </w:r>
    </w:p>
    <w:p w:rsidR="006532A6" w:rsidRPr="007B0AEC" w:rsidRDefault="006532A6" w:rsidP="006532A6">
      <w:pPr>
        <w:spacing w:after="0" w:line="240" w:lineRule="auto"/>
        <w:ind w:left="5390" w:right="4"/>
        <w:rPr>
          <w:lang w:val="ru-RU"/>
        </w:rPr>
      </w:pPr>
      <w:r w:rsidRPr="007B0AEC">
        <w:rPr>
          <w:lang w:val="ru-RU"/>
        </w:rPr>
        <w:t xml:space="preserve">постановлением Правительства </w:t>
      </w:r>
    </w:p>
    <w:p w:rsidR="006532A6" w:rsidRPr="007B0AEC" w:rsidRDefault="006532A6" w:rsidP="006532A6">
      <w:pPr>
        <w:pStyle w:val="ConsPlusTitle"/>
        <w:widowControl/>
        <w:ind w:left="5390" w:right="4"/>
        <w:rPr>
          <w:rFonts w:ascii="Times New Roman" w:hAnsi="Times New Roman" w:cs="Times New Roman"/>
          <w:b w:val="0"/>
          <w:sz w:val="28"/>
          <w:szCs w:val="28"/>
        </w:rPr>
      </w:pPr>
      <w:r w:rsidRPr="007B0AEC">
        <w:rPr>
          <w:rFonts w:ascii="Times New Roman" w:hAnsi="Times New Roman" w:cs="Times New Roman"/>
          <w:b w:val="0"/>
          <w:sz w:val="28"/>
          <w:szCs w:val="28"/>
        </w:rPr>
        <w:t xml:space="preserve">Кировской области </w:t>
      </w:r>
    </w:p>
    <w:p w:rsidR="00700FE8" w:rsidRPr="007B0AEC" w:rsidRDefault="00700FE8" w:rsidP="00700FE8">
      <w:pPr>
        <w:pStyle w:val="ConsPlusTitle"/>
        <w:widowControl/>
        <w:ind w:left="5390" w:right="4"/>
        <w:rPr>
          <w:rFonts w:ascii="Times New Roman" w:hAnsi="Times New Roman" w:cs="Times New Roman"/>
          <w:b w:val="0"/>
          <w:sz w:val="28"/>
          <w:szCs w:val="28"/>
        </w:rPr>
      </w:pPr>
      <w:r w:rsidRPr="007B0AEC">
        <w:rPr>
          <w:rFonts w:ascii="Times New Roman" w:hAnsi="Times New Roman" w:cs="Times New Roman"/>
          <w:b w:val="0"/>
          <w:sz w:val="28"/>
          <w:szCs w:val="28"/>
        </w:rPr>
        <w:t xml:space="preserve">от </w:t>
      </w:r>
      <w:r w:rsidR="0089236C">
        <w:rPr>
          <w:rFonts w:ascii="Times New Roman" w:hAnsi="Times New Roman" w:cs="Times New Roman"/>
          <w:b w:val="0"/>
          <w:sz w:val="28"/>
          <w:szCs w:val="28"/>
        </w:rPr>
        <w:t>29.12.2023</w:t>
      </w:r>
      <w:r w:rsidRPr="007B0AEC">
        <w:rPr>
          <w:rFonts w:ascii="Times New Roman" w:hAnsi="Times New Roman" w:cs="Times New Roman"/>
          <w:b w:val="0"/>
          <w:sz w:val="28"/>
          <w:szCs w:val="28"/>
        </w:rPr>
        <w:t xml:space="preserve">    № </w:t>
      </w:r>
      <w:r w:rsidR="0089236C">
        <w:rPr>
          <w:rFonts w:ascii="Times New Roman" w:hAnsi="Times New Roman" w:cs="Times New Roman"/>
          <w:b w:val="0"/>
          <w:sz w:val="28"/>
          <w:szCs w:val="28"/>
        </w:rPr>
        <w:t>767-П</w:t>
      </w:r>
    </w:p>
    <w:p w:rsidR="00760535" w:rsidRPr="007B0AEC" w:rsidRDefault="006532A6" w:rsidP="00760535">
      <w:pPr>
        <w:pStyle w:val="ConsPlusTitle"/>
        <w:widowControl/>
        <w:spacing w:before="720"/>
        <w:jc w:val="center"/>
        <w:rPr>
          <w:rFonts w:ascii="Times New Roman" w:hAnsi="Times New Roman"/>
          <w:sz w:val="28"/>
        </w:rPr>
      </w:pPr>
      <w:r w:rsidRPr="007B0AEC">
        <w:rPr>
          <w:rFonts w:ascii="Times New Roman" w:hAnsi="Times New Roman"/>
          <w:sz w:val="28"/>
        </w:rPr>
        <w:t xml:space="preserve">ГОСУДАРСТВЕННАЯ ПРОГРАММА </w:t>
      </w:r>
    </w:p>
    <w:p w:rsidR="006532A6" w:rsidRPr="007B0AEC" w:rsidRDefault="0052629F" w:rsidP="00760535">
      <w:pPr>
        <w:pStyle w:val="ConsPlusTitle"/>
        <w:widowControl/>
        <w:jc w:val="center"/>
        <w:rPr>
          <w:rFonts w:ascii="Times New Roman" w:hAnsi="Times New Roman"/>
          <w:sz w:val="28"/>
        </w:rPr>
      </w:pPr>
      <w:r w:rsidRPr="007B0AEC">
        <w:rPr>
          <w:rFonts w:ascii="Times New Roman" w:hAnsi="Times New Roman"/>
          <w:sz w:val="28"/>
        </w:rPr>
        <w:t>Кировской области</w:t>
      </w:r>
    </w:p>
    <w:p w:rsidR="006532A6" w:rsidRPr="007B0AEC" w:rsidRDefault="006532A6" w:rsidP="00760535">
      <w:pPr>
        <w:pStyle w:val="ConsPlusTitle"/>
        <w:widowControl/>
        <w:jc w:val="center"/>
        <w:rPr>
          <w:rFonts w:ascii="Times New Roman" w:hAnsi="Times New Roman"/>
          <w:sz w:val="28"/>
        </w:rPr>
      </w:pPr>
      <w:r w:rsidRPr="007B0AEC">
        <w:rPr>
          <w:rFonts w:ascii="Times New Roman" w:hAnsi="Times New Roman"/>
          <w:sz w:val="28"/>
        </w:rPr>
        <w:t xml:space="preserve">«Развитие культуры» </w:t>
      </w:r>
    </w:p>
    <w:p w:rsidR="00D01177" w:rsidRPr="007B0AEC" w:rsidRDefault="00D01177" w:rsidP="0052629F">
      <w:pPr>
        <w:pStyle w:val="ConsPlusTitle"/>
        <w:suppressAutoHyphens/>
        <w:spacing w:before="480"/>
        <w:jc w:val="center"/>
        <w:rPr>
          <w:rFonts w:ascii="Times New Roman" w:hAnsi="Times New Roman" w:cs="Times New Roman"/>
          <w:sz w:val="28"/>
          <w:szCs w:val="28"/>
        </w:rPr>
      </w:pPr>
      <w:r w:rsidRPr="007B0AEC">
        <w:rPr>
          <w:rFonts w:ascii="Times New Roman" w:hAnsi="Times New Roman" w:cs="Times New Roman"/>
          <w:sz w:val="28"/>
          <w:szCs w:val="28"/>
        </w:rPr>
        <w:t>Стратегические приоритеты и цели государственной политики</w:t>
      </w:r>
    </w:p>
    <w:p w:rsidR="00D01177" w:rsidRPr="007B0AEC" w:rsidRDefault="00D01177" w:rsidP="0052629F">
      <w:pPr>
        <w:pStyle w:val="ConsPlusTitle"/>
        <w:suppressAutoHyphens/>
        <w:jc w:val="center"/>
        <w:rPr>
          <w:rFonts w:ascii="Times New Roman" w:hAnsi="Times New Roman" w:cs="Times New Roman"/>
          <w:b w:val="0"/>
          <w:sz w:val="28"/>
          <w:szCs w:val="28"/>
        </w:rPr>
      </w:pPr>
      <w:r w:rsidRPr="007B0AEC">
        <w:rPr>
          <w:rFonts w:ascii="Times New Roman" w:hAnsi="Times New Roman" w:cs="Times New Roman"/>
          <w:sz w:val="28"/>
          <w:szCs w:val="28"/>
        </w:rPr>
        <w:t>в сфере реализации государственной программы Кировской области «Развитие культуры»</w:t>
      </w:r>
    </w:p>
    <w:p w:rsidR="00D01177" w:rsidRPr="007B0AEC" w:rsidRDefault="00D01177" w:rsidP="00B44BEB">
      <w:pPr>
        <w:pStyle w:val="ConsPlusNormal"/>
        <w:suppressAutoHyphens/>
        <w:ind w:firstLine="142"/>
        <w:jc w:val="both"/>
        <w:rPr>
          <w:rFonts w:ascii="Times New Roman" w:hAnsi="Times New Roman" w:cs="Times New Roman"/>
          <w:sz w:val="28"/>
          <w:szCs w:val="48"/>
        </w:rPr>
      </w:pPr>
    </w:p>
    <w:p w:rsidR="00D01177" w:rsidRPr="007B0AEC" w:rsidRDefault="00D01177" w:rsidP="00760535">
      <w:pPr>
        <w:pStyle w:val="ConsPlusNormal"/>
        <w:tabs>
          <w:tab w:val="left" w:pos="142"/>
        </w:tabs>
        <w:suppressAutoHyphens/>
        <w:ind w:left="709" w:firstLine="0"/>
        <w:jc w:val="both"/>
        <w:rPr>
          <w:rFonts w:ascii="Times New Roman" w:hAnsi="Times New Roman" w:cs="Times New Roman"/>
          <w:b/>
          <w:sz w:val="28"/>
          <w:szCs w:val="28"/>
        </w:rPr>
      </w:pPr>
      <w:r w:rsidRPr="007B0AEC">
        <w:rPr>
          <w:rFonts w:ascii="Times New Roman" w:hAnsi="Times New Roman" w:cs="Times New Roman"/>
          <w:b/>
          <w:sz w:val="28"/>
          <w:szCs w:val="28"/>
        </w:rPr>
        <w:t xml:space="preserve">1. Оценка текущего состояния сферы реализации </w:t>
      </w:r>
      <w:r w:rsidR="00760535" w:rsidRPr="007B0AEC">
        <w:rPr>
          <w:rFonts w:ascii="Times New Roman" w:hAnsi="Times New Roman" w:cs="Times New Roman"/>
          <w:b/>
          <w:sz w:val="28"/>
          <w:szCs w:val="28"/>
        </w:rPr>
        <w:t>Г</w:t>
      </w:r>
      <w:r w:rsidRPr="007B0AEC">
        <w:rPr>
          <w:rFonts w:ascii="Times New Roman" w:hAnsi="Times New Roman" w:cs="Times New Roman"/>
          <w:b/>
          <w:sz w:val="28"/>
          <w:szCs w:val="28"/>
        </w:rPr>
        <w:t>осударственной</w:t>
      </w:r>
      <w:r w:rsidR="00B44BEB" w:rsidRPr="007B0AEC">
        <w:rPr>
          <w:rFonts w:ascii="Times New Roman" w:hAnsi="Times New Roman" w:cs="Times New Roman"/>
          <w:b/>
          <w:sz w:val="28"/>
          <w:szCs w:val="28"/>
        </w:rPr>
        <w:br/>
        <w:t xml:space="preserve">     </w:t>
      </w:r>
      <w:r w:rsidRPr="007B0AEC">
        <w:rPr>
          <w:rFonts w:ascii="Times New Roman" w:hAnsi="Times New Roman" w:cs="Times New Roman"/>
          <w:b/>
          <w:sz w:val="28"/>
          <w:szCs w:val="28"/>
        </w:rPr>
        <w:t xml:space="preserve">программы </w:t>
      </w:r>
    </w:p>
    <w:p w:rsidR="00760535" w:rsidRPr="007B0AEC" w:rsidRDefault="00760535" w:rsidP="00760535">
      <w:pPr>
        <w:widowControl w:val="0"/>
        <w:spacing w:after="0" w:line="240" w:lineRule="auto"/>
        <w:ind w:firstLine="709"/>
        <w:contextualSpacing/>
        <w:jc w:val="both"/>
        <w:rPr>
          <w:lang w:val="ru-RU"/>
        </w:rPr>
      </w:pPr>
    </w:p>
    <w:p w:rsidR="00431177" w:rsidRPr="007B0AEC" w:rsidRDefault="00A06709" w:rsidP="00697088">
      <w:pPr>
        <w:widowControl w:val="0"/>
        <w:spacing w:after="0" w:line="360" w:lineRule="auto"/>
        <w:ind w:firstLine="709"/>
        <w:contextualSpacing/>
        <w:jc w:val="both"/>
        <w:rPr>
          <w:lang w:val="ru-RU"/>
        </w:rPr>
      </w:pPr>
      <w:r w:rsidRPr="007B0AEC">
        <w:rPr>
          <w:lang w:val="ru-RU"/>
        </w:rPr>
        <w:t>К</w:t>
      </w:r>
      <w:r w:rsidR="00D01177" w:rsidRPr="007B0AEC">
        <w:rPr>
          <w:lang w:val="ru-RU"/>
        </w:rPr>
        <w:t>ультурная инфраструктура Кировской области обладает высоким функциональным многообразием</w:t>
      </w:r>
      <w:r w:rsidR="005C1409" w:rsidRPr="007B0AEC">
        <w:rPr>
          <w:lang w:val="ru-RU"/>
        </w:rPr>
        <w:t xml:space="preserve"> и учитывает культурно-исторические </w:t>
      </w:r>
      <w:r w:rsidR="005C1409" w:rsidRPr="007B0AEC">
        <w:rPr>
          <w:lang w:val="ru-RU"/>
        </w:rPr>
        <w:br/>
        <w:t>особенности территории.</w:t>
      </w:r>
      <w:r w:rsidR="00697088" w:rsidRPr="007B0AEC">
        <w:rPr>
          <w:lang w:val="ru-RU"/>
        </w:rPr>
        <w:t xml:space="preserve"> </w:t>
      </w:r>
    </w:p>
    <w:p w:rsidR="00D01177" w:rsidRPr="007B0AEC" w:rsidRDefault="00697088" w:rsidP="00697088">
      <w:pPr>
        <w:widowControl w:val="0"/>
        <w:spacing w:after="0" w:line="360" w:lineRule="auto"/>
        <w:ind w:firstLine="709"/>
        <w:contextualSpacing/>
        <w:jc w:val="both"/>
        <w:rPr>
          <w:lang w:val="ru-RU"/>
        </w:rPr>
      </w:pPr>
      <w:r w:rsidRPr="007B0AEC">
        <w:rPr>
          <w:lang w:val="ru-RU"/>
        </w:rPr>
        <w:t xml:space="preserve">В </w:t>
      </w:r>
      <w:r w:rsidR="00D01177" w:rsidRPr="007B0AEC">
        <w:rPr>
          <w:lang w:val="ru-RU"/>
        </w:rPr>
        <w:t xml:space="preserve">Кировской области </w:t>
      </w:r>
      <w:r w:rsidRPr="007B0AEC">
        <w:rPr>
          <w:lang w:val="ru-RU"/>
        </w:rPr>
        <w:t>на 01.01.</w:t>
      </w:r>
      <w:r w:rsidR="00A06709" w:rsidRPr="007B0AEC">
        <w:rPr>
          <w:lang w:val="ru-RU"/>
        </w:rPr>
        <w:t xml:space="preserve">2023 </w:t>
      </w:r>
      <w:r w:rsidR="00D01177" w:rsidRPr="007B0AEC">
        <w:rPr>
          <w:lang w:val="ru-RU"/>
        </w:rPr>
        <w:t>насчитыва</w:t>
      </w:r>
      <w:r w:rsidRPr="007B0AEC">
        <w:rPr>
          <w:lang w:val="ru-RU"/>
        </w:rPr>
        <w:t>лось</w:t>
      </w:r>
      <w:r w:rsidR="00D01177" w:rsidRPr="007B0AEC">
        <w:rPr>
          <w:lang w:val="ru-RU"/>
        </w:rPr>
        <w:t xml:space="preserve"> 1</w:t>
      </w:r>
      <w:r w:rsidRPr="007B0AEC">
        <w:rPr>
          <w:lang w:val="ru-RU"/>
        </w:rPr>
        <w:t> </w:t>
      </w:r>
      <w:r w:rsidR="00D01177" w:rsidRPr="007B0AEC">
        <w:rPr>
          <w:lang w:val="ru-RU"/>
        </w:rPr>
        <w:t>372</w:t>
      </w:r>
      <w:r w:rsidRPr="007B0AEC">
        <w:rPr>
          <w:lang w:val="ru-RU"/>
        </w:rPr>
        <w:t xml:space="preserve"> учреждени</w:t>
      </w:r>
      <w:r w:rsidR="00431177" w:rsidRPr="007B0AEC">
        <w:rPr>
          <w:lang w:val="ru-RU"/>
        </w:rPr>
        <w:t>я</w:t>
      </w:r>
      <w:r w:rsidRPr="007B0AEC">
        <w:rPr>
          <w:lang w:val="ru-RU"/>
        </w:rPr>
        <w:t xml:space="preserve"> культуры, из них</w:t>
      </w:r>
      <w:r w:rsidR="00107514" w:rsidRPr="007B0AEC">
        <w:rPr>
          <w:lang w:val="ru-RU"/>
        </w:rPr>
        <w:t xml:space="preserve"> </w:t>
      </w:r>
      <w:r w:rsidR="00D01177" w:rsidRPr="007B0AEC">
        <w:rPr>
          <w:lang w:val="ru-RU"/>
        </w:rPr>
        <w:t xml:space="preserve">47% </w:t>
      </w:r>
      <w:r w:rsidRPr="007B0AEC">
        <w:rPr>
          <w:lang w:val="ru-RU"/>
        </w:rPr>
        <w:t>–</w:t>
      </w:r>
      <w:r w:rsidR="00D01177" w:rsidRPr="007B0AEC">
        <w:rPr>
          <w:lang w:val="ru-RU"/>
        </w:rPr>
        <w:t xml:space="preserve"> библиотеки, 41% – культурно-досуговые </w:t>
      </w:r>
      <w:r w:rsidR="00F525B0">
        <w:rPr>
          <w:lang w:val="ru-RU"/>
        </w:rPr>
        <w:br/>
      </w:r>
      <w:r w:rsidR="00D01177" w:rsidRPr="007B0AEC">
        <w:rPr>
          <w:lang w:val="ru-RU"/>
        </w:rPr>
        <w:t xml:space="preserve">учреждения. </w:t>
      </w:r>
    </w:p>
    <w:p w:rsidR="00AB3F9A"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В Кировской области </w:t>
      </w:r>
      <w:r w:rsidR="00EC581A">
        <w:rPr>
          <w:lang w:val="ru-RU"/>
        </w:rPr>
        <w:t>работает</w:t>
      </w:r>
      <w:r w:rsidRPr="007B0AEC">
        <w:rPr>
          <w:lang w:val="ru-RU"/>
        </w:rPr>
        <w:t xml:space="preserve"> 636 муниципальных библиотек </w:t>
      </w:r>
      <w:r w:rsidR="00EC581A">
        <w:rPr>
          <w:lang w:val="ru-RU"/>
        </w:rPr>
        <w:br/>
      </w:r>
      <w:r w:rsidRPr="007B0AEC">
        <w:rPr>
          <w:lang w:val="ru-RU"/>
        </w:rPr>
        <w:t>и 2 областные государственные библиотеки. Ведущую роль</w:t>
      </w:r>
      <w:r w:rsidR="00EC581A">
        <w:rPr>
          <w:lang w:val="ru-RU"/>
        </w:rPr>
        <w:t xml:space="preserve"> </w:t>
      </w:r>
      <w:r w:rsidRPr="007B0AEC">
        <w:rPr>
          <w:lang w:val="ru-RU"/>
        </w:rPr>
        <w:t xml:space="preserve">в развитии </w:t>
      </w:r>
      <w:r w:rsidR="00EC581A">
        <w:rPr>
          <w:lang w:val="ru-RU"/>
        </w:rPr>
        <w:br/>
      </w:r>
      <w:r w:rsidRPr="007B0AEC">
        <w:rPr>
          <w:lang w:val="ru-RU"/>
        </w:rPr>
        <w:t xml:space="preserve">библиотечного дела в Кировской области играют областные </w:t>
      </w:r>
      <w:r w:rsidR="00BF173F" w:rsidRPr="007B0AEC">
        <w:rPr>
          <w:lang w:val="ru-RU"/>
        </w:rPr>
        <w:br/>
      </w:r>
      <w:r w:rsidRPr="007B0AEC">
        <w:rPr>
          <w:lang w:val="ru-RU"/>
        </w:rPr>
        <w:t xml:space="preserve">государственные библиотеки: </w:t>
      </w:r>
      <w:r w:rsidR="00896BDE" w:rsidRPr="007B0AEC">
        <w:rPr>
          <w:lang w:val="ru-RU"/>
        </w:rPr>
        <w:t xml:space="preserve">Кировское областное государственное </w:t>
      </w:r>
      <w:r w:rsidR="00BF173F" w:rsidRPr="007B0AEC">
        <w:rPr>
          <w:lang w:val="ru-RU"/>
        </w:rPr>
        <w:br/>
      </w:r>
      <w:r w:rsidR="00896BDE" w:rsidRPr="007B0AEC">
        <w:rPr>
          <w:lang w:val="ru-RU"/>
        </w:rPr>
        <w:t xml:space="preserve">бюджетное учреждение культуры «Кировская ордена Почета </w:t>
      </w:r>
      <w:r w:rsidR="00EC581A">
        <w:rPr>
          <w:lang w:val="ru-RU"/>
        </w:rPr>
        <w:br/>
      </w:r>
      <w:r w:rsidR="00896BDE" w:rsidRPr="007B0AEC">
        <w:rPr>
          <w:lang w:val="ru-RU"/>
        </w:rPr>
        <w:t xml:space="preserve">государственная универсальная областная научная библиотека имени </w:t>
      </w:r>
      <w:r w:rsidR="00EC581A">
        <w:rPr>
          <w:lang w:val="ru-RU"/>
        </w:rPr>
        <w:br/>
      </w:r>
      <w:r w:rsidR="00896BDE" w:rsidRPr="007B0AEC">
        <w:rPr>
          <w:lang w:val="ru-RU"/>
        </w:rPr>
        <w:t xml:space="preserve">А.И. Герцена» </w:t>
      </w:r>
      <w:r w:rsidRPr="007B0AEC">
        <w:rPr>
          <w:lang w:val="ru-RU"/>
        </w:rPr>
        <w:t xml:space="preserve">и </w:t>
      </w:r>
      <w:r w:rsidR="00896BDE" w:rsidRPr="007B0AEC">
        <w:rPr>
          <w:lang w:val="ru-RU"/>
        </w:rPr>
        <w:t xml:space="preserve">Кировское областное государственное бюджетное </w:t>
      </w:r>
      <w:r w:rsidR="00EC581A">
        <w:rPr>
          <w:lang w:val="ru-RU"/>
        </w:rPr>
        <w:br/>
      </w:r>
      <w:r w:rsidR="00896BDE" w:rsidRPr="007B0AEC">
        <w:rPr>
          <w:lang w:val="ru-RU"/>
        </w:rPr>
        <w:t xml:space="preserve">учреждение культуры «Кировская </w:t>
      </w:r>
      <w:r w:rsidR="00BF173F" w:rsidRPr="007B0AEC">
        <w:rPr>
          <w:lang w:val="ru-RU"/>
        </w:rPr>
        <w:t xml:space="preserve"> </w:t>
      </w:r>
      <w:r w:rsidR="00896BDE" w:rsidRPr="007B0AEC">
        <w:rPr>
          <w:lang w:val="ru-RU"/>
        </w:rPr>
        <w:t>областная библиотека для детей и юношества им. А.С. Грина»</w:t>
      </w:r>
      <w:r w:rsidR="00AB3F9A" w:rsidRPr="007B0AEC">
        <w:rPr>
          <w:lang w:val="ru-RU"/>
        </w:rPr>
        <w:t>.</w:t>
      </w:r>
    </w:p>
    <w:p w:rsidR="00EC581A" w:rsidRDefault="00D01177" w:rsidP="00EC581A">
      <w:pPr>
        <w:autoSpaceDE w:val="0"/>
        <w:autoSpaceDN w:val="0"/>
        <w:adjustRightInd w:val="0"/>
        <w:spacing w:after="0" w:line="360" w:lineRule="auto"/>
        <w:ind w:firstLine="709"/>
        <w:jc w:val="both"/>
        <w:rPr>
          <w:lang w:val="ru-RU"/>
        </w:rPr>
      </w:pPr>
      <w:r w:rsidRPr="007B0AEC">
        <w:rPr>
          <w:lang w:val="ru-RU"/>
        </w:rPr>
        <w:lastRenderedPageBreak/>
        <w:t>Указанные библиотеки обладают необходимыми материально-техническими ресурсами для</w:t>
      </w:r>
      <w:r w:rsidR="003C2B5D" w:rsidRPr="007B0AEC">
        <w:rPr>
          <w:lang w:val="ru-RU"/>
        </w:rPr>
        <w:t xml:space="preserve"> реализации задач, </w:t>
      </w:r>
      <w:r w:rsidR="00EC581A">
        <w:rPr>
          <w:lang w:val="ru-RU"/>
        </w:rPr>
        <w:t>установленны</w:t>
      </w:r>
      <w:r w:rsidR="00771BD9">
        <w:rPr>
          <w:lang w:val="ru-RU"/>
        </w:rPr>
        <w:t>х</w:t>
      </w:r>
      <w:r w:rsidR="00DA10BB" w:rsidRPr="007B0AEC">
        <w:rPr>
          <w:lang w:val="ru-RU"/>
        </w:rPr>
        <w:t xml:space="preserve"> </w:t>
      </w:r>
      <w:r w:rsidR="00006CB1" w:rsidRPr="007B0AEC">
        <w:rPr>
          <w:lang w:val="ru-RU"/>
        </w:rPr>
        <w:t>м</w:t>
      </w:r>
      <w:r w:rsidR="00006CB1" w:rsidRPr="007B0AEC">
        <w:rPr>
          <w:lang w:val="ru-RU" w:eastAsia="ru-RU" w:bidi="ar-SA"/>
        </w:rPr>
        <w:t>одельным стандартом деятельности общедоступной библиотеки</w:t>
      </w:r>
      <w:r w:rsidR="00EC581A">
        <w:rPr>
          <w:lang w:val="ru-RU" w:eastAsia="ru-RU" w:bidi="ar-SA"/>
        </w:rPr>
        <w:t xml:space="preserve">, к которым относятся </w:t>
      </w:r>
      <w:r w:rsidR="00624C37" w:rsidRPr="007B0AEC">
        <w:rPr>
          <w:bCs/>
          <w:shd w:val="clear" w:color="auto" w:fill="FFFFFF"/>
          <w:lang w:val="ru-RU"/>
        </w:rPr>
        <w:t xml:space="preserve">создание пространства для развития талантов и творчества, повышение </w:t>
      </w:r>
      <w:r w:rsidR="00771BD9">
        <w:rPr>
          <w:bCs/>
          <w:shd w:val="clear" w:color="auto" w:fill="FFFFFF"/>
          <w:lang w:val="ru-RU"/>
        </w:rPr>
        <w:br/>
      </w:r>
      <w:r w:rsidR="00624C37" w:rsidRPr="007B0AEC">
        <w:rPr>
          <w:bCs/>
          <w:shd w:val="clear" w:color="auto" w:fill="FFFFFF"/>
          <w:lang w:val="ru-RU"/>
        </w:rPr>
        <w:t>интереса к книгам и культурное развитие населения.</w:t>
      </w:r>
      <w:r w:rsidR="00CB70FA" w:rsidRPr="007B0AEC">
        <w:rPr>
          <w:bCs/>
          <w:shd w:val="clear" w:color="auto" w:fill="FFFFFF"/>
          <w:lang w:val="ru-RU"/>
        </w:rPr>
        <w:t xml:space="preserve"> </w:t>
      </w:r>
      <w:r w:rsidRPr="007B0AEC">
        <w:rPr>
          <w:lang w:val="ru-RU"/>
        </w:rPr>
        <w:t xml:space="preserve">По количеству </w:t>
      </w:r>
      <w:r w:rsidR="006239F4">
        <w:rPr>
          <w:lang w:val="ru-RU"/>
        </w:rPr>
        <w:br/>
      </w:r>
      <w:r w:rsidRPr="007B0AEC">
        <w:rPr>
          <w:lang w:val="ru-RU"/>
        </w:rPr>
        <w:t xml:space="preserve">экземпляров библиотечного фонда общедоступных библиотек </w:t>
      </w:r>
      <w:r w:rsidR="00CB70FA" w:rsidRPr="007B0AEC">
        <w:rPr>
          <w:lang w:val="ru-RU"/>
        </w:rPr>
        <w:t xml:space="preserve">среди </w:t>
      </w:r>
      <w:r w:rsidRPr="007B0AEC">
        <w:rPr>
          <w:lang w:val="ru-RU"/>
        </w:rPr>
        <w:t>субъект</w:t>
      </w:r>
      <w:r w:rsidR="00CB70FA" w:rsidRPr="007B0AEC">
        <w:rPr>
          <w:lang w:val="ru-RU"/>
        </w:rPr>
        <w:t xml:space="preserve">ов Российской Федерации по </w:t>
      </w:r>
      <w:r w:rsidRPr="007B0AEC">
        <w:rPr>
          <w:lang w:val="ru-RU"/>
        </w:rPr>
        <w:t>Приволжско</w:t>
      </w:r>
      <w:r w:rsidR="00CB70FA" w:rsidRPr="007B0AEC">
        <w:rPr>
          <w:lang w:val="ru-RU"/>
        </w:rPr>
        <w:t>му</w:t>
      </w:r>
      <w:r w:rsidRPr="007B0AEC">
        <w:rPr>
          <w:lang w:val="ru-RU"/>
        </w:rPr>
        <w:t xml:space="preserve"> федерально</w:t>
      </w:r>
      <w:r w:rsidR="00CB70FA" w:rsidRPr="007B0AEC">
        <w:rPr>
          <w:lang w:val="ru-RU"/>
        </w:rPr>
        <w:t>му</w:t>
      </w:r>
      <w:r w:rsidRPr="007B0AEC">
        <w:rPr>
          <w:lang w:val="ru-RU"/>
        </w:rPr>
        <w:t xml:space="preserve"> округ</w:t>
      </w:r>
      <w:r w:rsidR="00CB70FA" w:rsidRPr="007B0AEC">
        <w:rPr>
          <w:lang w:val="ru-RU"/>
        </w:rPr>
        <w:t>у</w:t>
      </w:r>
      <w:r w:rsidRPr="007B0AEC">
        <w:rPr>
          <w:lang w:val="ru-RU"/>
        </w:rPr>
        <w:t xml:space="preserve"> (далее – ПФО) Кировская область с показателем 12 059,14 тыс. экземпляров находится</w:t>
      </w:r>
      <w:r w:rsidR="00CB70FA" w:rsidRPr="007B0AEC">
        <w:rPr>
          <w:lang w:val="ru-RU"/>
        </w:rPr>
        <w:t xml:space="preserve"> </w:t>
      </w:r>
      <w:r w:rsidRPr="007B0AEC">
        <w:rPr>
          <w:lang w:val="ru-RU"/>
        </w:rPr>
        <w:t>на 7 месте.</w:t>
      </w:r>
    </w:p>
    <w:p w:rsidR="00EC581A" w:rsidRDefault="00D01177" w:rsidP="00EC581A">
      <w:pPr>
        <w:autoSpaceDE w:val="0"/>
        <w:autoSpaceDN w:val="0"/>
        <w:adjustRightInd w:val="0"/>
        <w:spacing w:after="0" w:line="360" w:lineRule="auto"/>
        <w:ind w:firstLine="709"/>
        <w:jc w:val="both"/>
        <w:rPr>
          <w:lang w:val="ru-RU"/>
        </w:rPr>
      </w:pPr>
      <w:r w:rsidRPr="007B0AEC">
        <w:rPr>
          <w:lang w:val="ru-RU"/>
        </w:rPr>
        <w:t>Существенный вклад в обеспечение прав граждан на участие</w:t>
      </w:r>
      <w:r w:rsidR="00CB70FA" w:rsidRPr="007B0AEC">
        <w:rPr>
          <w:lang w:val="ru-RU"/>
        </w:rPr>
        <w:t xml:space="preserve"> </w:t>
      </w:r>
      <w:r w:rsidR="00EC581A">
        <w:rPr>
          <w:lang w:val="ru-RU"/>
        </w:rPr>
        <w:br/>
      </w:r>
      <w:r w:rsidRPr="007B0AEC">
        <w:rPr>
          <w:lang w:val="ru-RU"/>
        </w:rPr>
        <w:t>в культурной жизни вносит</w:t>
      </w:r>
      <w:r w:rsidR="00CB70FA" w:rsidRPr="007B0AEC">
        <w:rPr>
          <w:lang w:val="ru-RU"/>
        </w:rPr>
        <w:t xml:space="preserve"> Кировское областное государственное бюджетное учреждение культуры «Областной Дом народного творчества». </w:t>
      </w:r>
      <w:r w:rsidR="00EC581A">
        <w:rPr>
          <w:lang w:val="ru-RU"/>
        </w:rPr>
        <w:br/>
      </w:r>
      <w:r w:rsidRPr="007B0AEC">
        <w:rPr>
          <w:lang w:val="ru-RU"/>
        </w:rPr>
        <w:t xml:space="preserve">В 2022 году </w:t>
      </w:r>
      <w:r w:rsidR="00EC581A">
        <w:rPr>
          <w:lang w:val="ru-RU"/>
        </w:rPr>
        <w:t xml:space="preserve">сотрудниками </w:t>
      </w:r>
      <w:r w:rsidR="00360478">
        <w:rPr>
          <w:lang w:val="ru-RU"/>
        </w:rPr>
        <w:t xml:space="preserve">данного </w:t>
      </w:r>
      <w:r w:rsidR="00EC581A">
        <w:rPr>
          <w:lang w:val="ru-RU"/>
        </w:rPr>
        <w:t>учреждения культуры</w:t>
      </w:r>
      <w:r w:rsidRPr="007B0AEC">
        <w:rPr>
          <w:lang w:val="ru-RU"/>
        </w:rPr>
        <w:t xml:space="preserve"> было проведено </w:t>
      </w:r>
      <w:r w:rsidR="00EC581A">
        <w:rPr>
          <w:lang w:val="ru-RU"/>
        </w:rPr>
        <w:br/>
      </w:r>
      <w:r w:rsidRPr="007B0AEC">
        <w:rPr>
          <w:lang w:val="ru-RU"/>
        </w:rPr>
        <w:t>163 культурно-массовых мероприятия.</w:t>
      </w:r>
    </w:p>
    <w:p w:rsidR="00D01177" w:rsidRPr="007B0AEC" w:rsidRDefault="00D01177" w:rsidP="00EC581A">
      <w:pPr>
        <w:autoSpaceDE w:val="0"/>
        <w:autoSpaceDN w:val="0"/>
        <w:adjustRightInd w:val="0"/>
        <w:spacing w:after="0" w:line="360" w:lineRule="auto"/>
        <w:ind w:firstLine="709"/>
        <w:jc w:val="both"/>
        <w:rPr>
          <w:lang w:val="ru-RU"/>
        </w:rPr>
      </w:pPr>
      <w:r w:rsidRPr="007B0AEC">
        <w:rPr>
          <w:lang w:val="ru-RU"/>
        </w:rPr>
        <w:t>Всего в Кировской области работа</w:t>
      </w:r>
      <w:r w:rsidR="003F29CF" w:rsidRPr="007B0AEC">
        <w:rPr>
          <w:lang w:val="ru-RU"/>
        </w:rPr>
        <w:t>е</w:t>
      </w:r>
      <w:r w:rsidRPr="007B0AEC">
        <w:rPr>
          <w:lang w:val="ru-RU"/>
        </w:rPr>
        <w:t xml:space="preserve">т 554 учреждения </w:t>
      </w:r>
      <w:r w:rsidR="00BF173F" w:rsidRPr="007B0AEC">
        <w:rPr>
          <w:lang w:val="ru-RU"/>
        </w:rPr>
        <w:br/>
      </w:r>
      <w:r w:rsidRPr="007B0AEC">
        <w:rPr>
          <w:lang w:val="ru-RU"/>
        </w:rPr>
        <w:t>культурно-досугового типа. По итогам 2022 года</w:t>
      </w:r>
      <w:r w:rsidR="003F29CF" w:rsidRPr="007B0AEC">
        <w:rPr>
          <w:lang w:val="ru-RU"/>
        </w:rPr>
        <w:t xml:space="preserve"> среди субъектов </w:t>
      </w:r>
      <w:r w:rsidR="00BF173F" w:rsidRPr="007B0AEC">
        <w:rPr>
          <w:lang w:val="ru-RU"/>
        </w:rPr>
        <w:br/>
      </w:r>
      <w:r w:rsidR="003F29CF" w:rsidRPr="007B0AEC">
        <w:rPr>
          <w:lang w:val="ru-RU"/>
        </w:rPr>
        <w:t xml:space="preserve">Российской Федерации по ПФО </w:t>
      </w:r>
      <w:r w:rsidRPr="007B0AEC">
        <w:rPr>
          <w:lang w:val="ru-RU"/>
        </w:rPr>
        <w:t>Кировская область занимает</w:t>
      </w:r>
      <w:r w:rsidR="003F29CF" w:rsidRPr="007B0AEC">
        <w:rPr>
          <w:lang w:val="ru-RU"/>
        </w:rPr>
        <w:t xml:space="preserve"> </w:t>
      </w:r>
      <w:r w:rsidRPr="007B0AEC">
        <w:rPr>
          <w:lang w:val="ru-RU"/>
        </w:rPr>
        <w:t xml:space="preserve">10 место </w:t>
      </w:r>
      <w:r w:rsidR="00BF173F" w:rsidRPr="007B0AEC">
        <w:rPr>
          <w:lang w:val="ru-RU"/>
        </w:rPr>
        <w:br/>
      </w:r>
      <w:r w:rsidRPr="007B0AEC">
        <w:rPr>
          <w:lang w:val="ru-RU"/>
        </w:rPr>
        <w:t xml:space="preserve">по числу </w:t>
      </w:r>
      <w:r w:rsidR="000B3696" w:rsidRPr="007B0AEC">
        <w:rPr>
          <w:lang w:val="ru-RU"/>
        </w:rPr>
        <w:t>учреждений</w:t>
      </w:r>
      <w:r w:rsidRPr="007B0AEC">
        <w:rPr>
          <w:lang w:val="ru-RU"/>
        </w:rPr>
        <w:t xml:space="preserve"> культурно-досугового типа</w:t>
      </w:r>
      <w:r w:rsidR="00654043">
        <w:rPr>
          <w:lang w:val="ru-RU"/>
        </w:rPr>
        <w:t>,</w:t>
      </w:r>
      <w:r w:rsidR="003F4927" w:rsidRPr="007B0AEC">
        <w:rPr>
          <w:lang w:val="ru-RU"/>
        </w:rPr>
        <w:t xml:space="preserve"> </w:t>
      </w:r>
      <w:r w:rsidRPr="007B0AEC">
        <w:rPr>
          <w:lang w:val="ru-RU"/>
        </w:rPr>
        <w:t xml:space="preserve">2 место по числу клубных формирований на одно клубное учреждение. Клубными учреждениями в 2022 году </w:t>
      </w:r>
      <w:r w:rsidR="00C261FC" w:rsidRPr="007B0AEC">
        <w:rPr>
          <w:lang w:val="ru-RU"/>
        </w:rPr>
        <w:t xml:space="preserve">было </w:t>
      </w:r>
      <w:r w:rsidRPr="007B0AEC">
        <w:rPr>
          <w:lang w:val="ru-RU"/>
        </w:rPr>
        <w:t>проведено 83,2 тыс. культурно-массовых мероприятий, что на 44% больше</w:t>
      </w:r>
      <w:r w:rsidR="00A37B88" w:rsidRPr="007B0AEC">
        <w:rPr>
          <w:lang w:val="ru-RU"/>
        </w:rPr>
        <w:t>, чем в 2021</w:t>
      </w:r>
      <w:r w:rsidRPr="007B0AEC">
        <w:rPr>
          <w:lang w:val="ru-RU"/>
        </w:rPr>
        <w:t xml:space="preserve"> год</w:t>
      </w:r>
      <w:r w:rsidR="00A37B88" w:rsidRPr="007B0AEC">
        <w:rPr>
          <w:lang w:val="ru-RU"/>
        </w:rPr>
        <w:t>у</w:t>
      </w:r>
      <w:r w:rsidRPr="007B0AEC">
        <w:rPr>
          <w:lang w:val="ru-RU"/>
        </w:rPr>
        <w:t>. Количество посещений</w:t>
      </w:r>
      <w:r w:rsidR="00A37B88" w:rsidRPr="007B0AEC">
        <w:rPr>
          <w:lang w:val="ru-RU"/>
        </w:rPr>
        <w:t xml:space="preserve"> </w:t>
      </w:r>
      <w:r w:rsidR="00DF258A" w:rsidRPr="007B0AEC">
        <w:rPr>
          <w:lang w:val="ru-RU"/>
        </w:rPr>
        <w:t>зрителями</w:t>
      </w:r>
      <w:r w:rsidRPr="007B0AEC">
        <w:rPr>
          <w:lang w:val="ru-RU"/>
        </w:rPr>
        <w:t xml:space="preserve"> культурно-массовых мероприятий возросло в 2,5 раза по сравнению</w:t>
      </w:r>
      <w:r w:rsidR="00BE1424" w:rsidRPr="007B0AEC">
        <w:rPr>
          <w:lang w:val="ru-RU"/>
        </w:rPr>
        <w:t xml:space="preserve"> </w:t>
      </w:r>
      <w:r w:rsidRPr="007B0AEC">
        <w:rPr>
          <w:lang w:val="ru-RU"/>
        </w:rPr>
        <w:t xml:space="preserve">с </w:t>
      </w:r>
      <w:r w:rsidR="00BE1424" w:rsidRPr="007B0AEC">
        <w:rPr>
          <w:lang w:val="ru-RU"/>
        </w:rPr>
        <w:t xml:space="preserve">2021 годом. </w:t>
      </w:r>
    </w:p>
    <w:p w:rsidR="00D01177" w:rsidRPr="007B0AEC" w:rsidRDefault="00BE1424" w:rsidP="00EC581A">
      <w:pPr>
        <w:pStyle w:val="aff8"/>
        <w:spacing w:after="0" w:line="360" w:lineRule="auto"/>
        <w:ind w:firstLine="709"/>
        <w:jc w:val="both"/>
        <w:rPr>
          <w:rFonts w:ascii="Times New Roman" w:eastAsia="Calibri" w:hAnsi="Times New Roman"/>
          <w:sz w:val="28"/>
          <w:szCs w:val="28"/>
          <w:lang w:val="ru-RU" w:bidi="en-US"/>
        </w:rPr>
      </w:pPr>
      <w:r w:rsidRPr="007B0AEC">
        <w:rPr>
          <w:rFonts w:ascii="Times New Roman" w:eastAsia="Calibri" w:hAnsi="Times New Roman"/>
          <w:sz w:val="28"/>
          <w:szCs w:val="28"/>
          <w:lang w:val="ru-RU" w:bidi="en-US"/>
        </w:rPr>
        <w:t>Зв</w:t>
      </w:r>
      <w:r w:rsidR="00D01177" w:rsidRPr="007B0AEC">
        <w:rPr>
          <w:rFonts w:ascii="Times New Roman" w:eastAsia="Calibri" w:hAnsi="Times New Roman"/>
          <w:sz w:val="28"/>
          <w:szCs w:val="28"/>
          <w:lang w:val="ru-RU" w:bidi="en-US"/>
        </w:rPr>
        <w:t>ание «Народный самодеятельный коллектив»</w:t>
      </w:r>
      <w:r w:rsidR="00DF258A" w:rsidRPr="007B0AEC">
        <w:rPr>
          <w:rFonts w:ascii="Times New Roman" w:eastAsia="Calibri" w:hAnsi="Times New Roman"/>
          <w:sz w:val="28"/>
          <w:szCs w:val="28"/>
          <w:lang w:val="ru-RU" w:bidi="en-US"/>
        </w:rPr>
        <w:t xml:space="preserve"> </w:t>
      </w:r>
      <w:r w:rsidR="00D01177" w:rsidRPr="007B0AEC">
        <w:rPr>
          <w:rFonts w:ascii="Times New Roman" w:eastAsia="Calibri" w:hAnsi="Times New Roman"/>
          <w:sz w:val="28"/>
          <w:szCs w:val="28"/>
          <w:lang w:val="ru-RU" w:bidi="en-US"/>
        </w:rPr>
        <w:t xml:space="preserve">и «Образцовый </w:t>
      </w:r>
      <w:r w:rsidRPr="007B0AEC">
        <w:rPr>
          <w:rFonts w:ascii="Times New Roman" w:eastAsia="Calibri" w:hAnsi="Times New Roman"/>
          <w:sz w:val="28"/>
          <w:szCs w:val="28"/>
          <w:lang w:val="ru-RU" w:bidi="en-US"/>
        </w:rPr>
        <w:br/>
      </w:r>
      <w:r w:rsidR="00D01177" w:rsidRPr="007B0AEC">
        <w:rPr>
          <w:rFonts w:ascii="Times New Roman" w:eastAsia="Calibri" w:hAnsi="Times New Roman"/>
          <w:sz w:val="28"/>
          <w:szCs w:val="28"/>
          <w:lang w:val="ru-RU" w:bidi="en-US"/>
        </w:rPr>
        <w:t>самодеятельный коллектив»</w:t>
      </w:r>
      <w:r w:rsidRPr="007B0AEC">
        <w:rPr>
          <w:rFonts w:ascii="Times New Roman" w:eastAsia="Calibri" w:hAnsi="Times New Roman"/>
          <w:sz w:val="28"/>
          <w:szCs w:val="28"/>
          <w:lang w:val="ru-RU" w:bidi="en-US"/>
        </w:rPr>
        <w:t xml:space="preserve"> имеют 262 коллектива</w:t>
      </w:r>
      <w:r w:rsidR="00D01177" w:rsidRPr="007B0AEC">
        <w:rPr>
          <w:rFonts w:ascii="Times New Roman" w:eastAsia="Calibri" w:hAnsi="Times New Roman"/>
          <w:sz w:val="28"/>
          <w:szCs w:val="28"/>
          <w:lang w:val="ru-RU" w:bidi="en-US"/>
        </w:rPr>
        <w:t xml:space="preserve">. Все они достойно </w:t>
      </w:r>
      <w:r w:rsidR="003A770B" w:rsidRPr="007B0AEC">
        <w:rPr>
          <w:rFonts w:ascii="Times New Roman" w:eastAsia="Calibri" w:hAnsi="Times New Roman"/>
          <w:sz w:val="28"/>
          <w:szCs w:val="28"/>
          <w:lang w:val="ru-RU" w:bidi="en-US"/>
        </w:rPr>
        <w:br/>
      </w:r>
      <w:r w:rsidR="00D01177" w:rsidRPr="007B0AEC">
        <w:rPr>
          <w:rFonts w:ascii="Times New Roman" w:eastAsia="Calibri" w:hAnsi="Times New Roman"/>
          <w:sz w:val="28"/>
          <w:szCs w:val="28"/>
          <w:lang w:val="ru-RU" w:bidi="en-US"/>
        </w:rPr>
        <w:t xml:space="preserve">представляют вятскую культуру на всероссийских и международных </w:t>
      </w:r>
      <w:r w:rsidR="003A770B" w:rsidRPr="007B0AEC">
        <w:rPr>
          <w:rFonts w:ascii="Times New Roman" w:eastAsia="Calibri" w:hAnsi="Times New Roman"/>
          <w:sz w:val="28"/>
          <w:szCs w:val="28"/>
          <w:lang w:val="ru-RU" w:bidi="en-US"/>
        </w:rPr>
        <w:br/>
      </w:r>
      <w:r w:rsidR="00D01177" w:rsidRPr="007B0AEC">
        <w:rPr>
          <w:rFonts w:ascii="Times New Roman" w:eastAsia="Calibri" w:hAnsi="Times New Roman"/>
          <w:sz w:val="28"/>
          <w:szCs w:val="28"/>
          <w:lang w:val="ru-RU" w:bidi="en-US"/>
        </w:rPr>
        <w:t xml:space="preserve">фестивалях, конкурсах и форумах. Творческая молодежь Кировской области ежегодно участвует в молодежных Дельфийских играх России, </w:t>
      </w:r>
      <w:r w:rsidR="003A770B" w:rsidRPr="007B0AEC">
        <w:rPr>
          <w:rFonts w:ascii="Times New Roman" w:eastAsia="Calibri" w:hAnsi="Times New Roman"/>
          <w:sz w:val="28"/>
          <w:szCs w:val="28"/>
          <w:lang w:val="ru-RU" w:bidi="en-US"/>
        </w:rPr>
        <w:br/>
      </w:r>
      <w:r w:rsidR="00DF258A" w:rsidRPr="007B0AEC">
        <w:rPr>
          <w:rFonts w:ascii="Times New Roman" w:eastAsia="Calibri" w:hAnsi="Times New Roman"/>
          <w:sz w:val="28"/>
          <w:szCs w:val="28"/>
          <w:lang w:val="ru-RU" w:bidi="en-US"/>
        </w:rPr>
        <w:t>представители</w:t>
      </w:r>
      <w:r w:rsidR="003A770B" w:rsidRPr="007B0AEC">
        <w:rPr>
          <w:rFonts w:ascii="Times New Roman" w:eastAsia="Calibri" w:hAnsi="Times New Roman"/>
          <w:sz w:val="28"/>
          <w:szCs w:val="28"/>
          <w:lang w:val="ru-RU" w:bidi="en-US"/>
        </w:rPr>
        <w:t xml:space="preserve"> </w:t>
      </w:r>
      <w:r w:rsidR="00DF258A" w:rsidRPr="007B0AEC">
        <w:rPr>
          <w:rFonts w:ascii="Times New Roman" w:eastAsia="Calibri" w:hAnsi="Times New Roman"/>
          <w:sz w:val="28"/>
          <w:szCs w:val="28"/>
          <w:lang w:val="ru-RU" w:bidi="en-US"/>
        </w:rPr>
        <w:t>Кировской области</w:t>
      </w:r>
      <w:r w:rsidR="00F401CC" w:rsidRPr="007B0AEC">
        <w:rPr>
          <w:rFonts w:ascii="Times New Roman" w:eastAsia="Calibri" w:hAnsi="Times New Roman"/>
          <w:sz w:val="28"/>
          <w:szCs w:val="28"/>
          <w:lang w:val="ru-RU" w:bidi="en-US"/>
        </w:rPr>
        <w:t xml:space="preserve"> </w:t>
      </w:r>
      <w:r w:rsidR="00D01177" w:rsidRPr="007B0AEC">
        <w:rPr>
          <w:rFonts w:ascii="Times New Roman" w:eastAsia="Calibri" w:hAnsi="Times New Roman"/>
          <w:sz w:val="28"/>
          <w:szCs w:val="28"/>
          <w:lang w:val="ru-RU" w:bidi="en-US"/>
        </w:rPr>
        <w:t>стано</w:t>
      </w:r>
      <w:r w:rsidR="00DF258A" w:rsidRPr="007B0AEC">
        <w:rPr>
          <w:rFonts w:ascii="Times New Roman" w:eastAsia="Calibri" w:hAnsi="Times New Roman"/>
          <w:sz w:val="28"/>
          <w:szCs w:val="28"/>
          <w:lang w:val="ru-RU" w:bidi="en-US"/>
        </w:rPr>
        <w:t>вятся</w:t>
      </w:r>
      <w:r w:rsidR="00D01177" w:rsidRPr="007B0AEC">
        <w:rPr>
          <w:rFonts w:ascii="Times New Roman" w:eastAsia="Calibri" w:hAnsi="Times New Roman"/>
          <w:sz w:val="28"/>
          <w:szCs w:val="28"/>
          <w:lang w:val="ru-RU" w:bidi="en-US"/>
        </w:rPr>
        <w:t xml:space="preserve"> «золотыми», «серебряными» </w:t>
      </w:r>
      <w:r w:rsidR="003A770B" w:rsidRPr="007B0AEC">
        <w:rPr>
          <w:rFonts w:ascii="Times New Roman" w:eastAsia="Calibri" w:hAnsi="Times New Roman"/>
          <w:sz w:val="28"/>
          <w:szCs w:val="28"/>
          <w:lang w:val="ru-RU" w:bidi="en-US"/>
        </w:rPr>
        <w:br/>
      </w:r>
      <w:r w:rsidR="00D01177" w:rsidRPr="007B0AEC">
        <w:rPr>
          <w:rFonts w:ascii="Times New Roman" w:eastAsia="Calibri" w:hAnsi="Times New Roman"/>
          <w:sz w:val="28"/>
          <w:szCs w:val="28"/>
          <w:lang w:val="ru-RU" w:bidi="en-US"/>
        </w:rPr>
        <w:t>и «бронзовыми» призерами в разных номинациях и получа</w:t>
      </w:r>
      <w:r w:rsidR="00DF258A" w:rsidRPr="007B0AEC">
        <w:rPr>
          <w:rFonts w:ascii="Times New Roman" w:eastAsia="Calibri" w:hAnsi="Times New Roman"/>
          <w:sz w:val="28"/>
          <w:szCs w:val="28"/>
          <w:lang w:val="ru-RU" w:bidi="en-US"/>
        </w:rPr>
        <w:t>ют</w:t>
      </w:r>
      <w:r w:rsidR="00D01177" w:rsidRPr="007B0AEC">
        <w:rPr>
          <w:rFonts w:ascii="Times New Roman" w:eastAsia="Calibri" w:hAnsi="Times New Roman"/>
          <w:sz w:val="28"/>
          <w:szCs w:val="28"/>
          <w:lang w:val="ru-RU" w:bidi="en-US"/>
        </w:rPr>
        <w:t xml:space="preserve"> специальные дипломы.</w:t>
      </w:r>
    </w:p>
    <w:p w:rsidR="00896BDE" w:rsidRPr="007B0AEC" w:rsidRDefault="00DF258A" w:rsidP="00760535">
      <w:pPr>
        <w:autoSpaceDE w:val="0"/>
        <w:autoSpaceDN w:val="0"/>
        <w:adjustRightInd w:val="0"/>
        <w:spacing w:after="0" w:line="360" w:lineRule="auto"/>
        <w:ind w:firstLine="709"/>
        <w:jc w:val="both"/>
        <w:rPr>
          <w:lang w:val="ru-RU"/>
        </w:rPr>
      </w:pPr>
      <w:r w:rsidRPr="007B0AEC">
        <w:rPr>
          <w:lang w:val="ru-RU"/>
        </w:rPr>
        <w:lastRenderedPageBreak/>
        <w:t>В Кировской области насчитывается</w:t>
      </w:r>
      <w:r w:rsidR="00D01177" w:rsidRPr="007B0AEC">
        <w:rPr>
          <w:lang w:val="ru-RU"/>
        </w:rPr>
        <w:t xml:space="preserve"> 38 музеев</w:t>
      </w:r>
      <w:r w:rsidR="00654043">
        <w:rPr>
          <w:lang w:val="ru-RU"/>
        </w:rPr>
        <w:t>,</w:t>
      </w:r>
      <w:r w:rsidRPr="007B0AEC">
        <w:rPr>
          <w:lang w:val="ru-RU"/>
        </w:rPr>
        <w:t xml:space="preserve"> из них</w:t>
      </w:r>
      <w:r w:rsidR="00D01177" w:rsidRPr="007B0AEC">
        <w:rPr>
          <w:lang w:val="ru-RU"/>
        </w:rPr>
        <w:t xml:space="preserve"> </w:t>
      </w:r>
      <w:r w:rsidR="00CF5124" w:rsidRPr="007B0AEC">
        <w:rPr>
          <w:lang w:val="ru-RU"/>
        </w:rPr>
        <w:br/>
      </w:r>
      <w:r w:rsidR="00D01177" w:rsidRPr="007B0AEC">
        <w:rPr>
          <w:lang w:val="ru-RU"/>
        </w:rPr>
        <w:t>34 муниципальных музе</w:t>
      </w:r>
      <w:r w:rsidRPr="007B0AEC">
        <w:rPr>
          <w:lang w:val="ru-RU"/>
        </w:rPr>
        <w:t xml:space="preserve">я </w:t>
      </w:r>
      <w:r w:rsidR="00D01177" w:rsidRPr="007B0AEC">
        <w:rPr>
          <w:lang w:val="ru-RU"/>
        </w:rPr>
        <w:t>и 4 областных государственных музе</w:t>
      </w:r>
      <w:r w:rsidRPr="007B0AEC">
        <w:rPr>
          <w:lang w:val="ru-RU"/>
        </w:rPr>
        <w:t>я</w:t>
      </w:r>
      <w:r w:rsidR="00896BDE" w:rsidRPr="007B0AEC">
        <w:rPr>
          <w:lang w:val="ru-RU"/>
        </w:rPr>
        <w:t xml:space="preserve"> (Кировское </w:t>
      </w:r>
      <w:r w:rsidR="003A770B" w:rsidRPr="007B0AEC">
        <w:rPr>
          <w:lang w:val="ru-RU"/>
        </w:rPr>
        <w:br/>
      </w:r>
      <w:r w:rsidR="00896BDE" w:rsidRPr="007B0AEC">
        <w:rPr>
          <w:lang w:val="ru-RU"/>
        </w:rPr>
        <w:t xml:space="preserve">областное государственное бюджетное учреждение культуры «Вятский </w:t>
      </w:r>
      <w:r w:rsidR="003A770B" w:rsidRPr="007B0AEC">
        <w:rPr>
          <w:lang w:val="ru-RU"/>
        </w:rPr>
        <w:br/>
      </w:r>
      <w:r w:rsidR="00896BDE" w:rsidRPr="007B0AEC">
        <w:rPr>
          <w:lang w:val="ru-RU"/>
        </w:rPr>
        <w:t xml:space="preserve">художественный музей имени В.М. и А.М. Васнецовых», Кировское </w:t>
      </w:r>
      <w:r w:rsidR="003A770B" w:rsidRPr="007B0AEC">
        <w:rPr>
          <w:lang w:val="ru-RU"/>
        </w:rPr>
        <w:br/>
      </w:r>
      <w:r w:rsidR="00896BDE" w:rsidRPr="007B0AEC">
        <w:rPr>
          <w:lang w:val="ru-RU"/>
        </w:rPr>
        <w:t>областное государственное бюджетное учреждение культуры «Кировский областной краеведческий музей имени П.В. Алабина», Кировское областное государственное бюджетное учреждение культуры «Музей</w:t>
      </w:r>
      <w:r w:rsidR="00CF5124" w:rsidRPr="007B0AEC">
        <w:rPr>
          <w:lang w:val="ru-RU"/>
        </w:rPr>
        <w:br/>
      </w:r>
      <w:r w:rsidR="00896BDE" w:rsidRPr="007B0AEC">
        <w:rPr>
          <w:lang w:val="ru-RU"/>
        </w:rPr>
        <w:t xml:space="preserve"> К.Э. Циолковского, авиации и космонавтики», Кировское областное </w:t>
      </w:r>
      <w:r w:rsidR="00CF5124" w:rsidRPr="007B0AEC">
        <w:rPr>
          <w:lang w:val="ru-RU"/>
        </w:rPr>
        <w:br/>
      </w:r>
      <w:r w:rsidR="00896BDE" w:rsidRPr="007B0AEC">
        <w:rPr>
          <w:lang w:val="ru-RU"/>
        </w:rPr>
        <w:t xml:space="preserve">государственное бюджетное учреждение культуры «Вятский </w:t>
      </w:r>
      <w:r w:rsidR="00CF5124" w:rsidRPr="007B0AEC">
        <w:rPr>
          <w:lang w:val="ru-RU"/>
        </w:rPr>
        <w:br/>
      </w:r>
      <w:r w:rsidR="00896BDE" w:rsidRPr="007B0AEC">
        <w:rPr>
          <w:lang w:val="ru-RU"/>
        </w:rPr>
        <w:t>палеонтологический музей»).</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По количеству музеев Кировская область занимает 5 место</w:t>
      </w:r>
      <w:r w:rsidR="003A770B" w:rsidRPr="007B0AEC">
        <w:rPr>
          <w:lang w:val="ru-RU"/>
        </w:rPr>
        <w:t xml:space="preserve"> среди </w:t>
      </w:r>
      <w:r w:rsidR="003A770B" w:rsidRPr="007B0AEC">
        <w:rPr>
          <w:lang w:val="ru-RU"/>
        </w:rPr>
        <w:br/>
        <w:t>субъектов Российской Федерации по</w:t>
      </w:r>
      <w:r w:rsidR="00C63C4D" w:rsidRPr="007B0AEC">
        <w:rPr>
          <w:lang w:val="ru-RU"/>
        </w:rPr>
        <w:t xml:space="preserve"> ПФО</w:t>
      </w:r>
      <w:r w:rsidRPr="007B0AEC">
        <w:rPr>
          <w:lang w:val="ru-RU"/>
        </w:rPr>
        <w:t xml:space="preserve">. По количеству выставок, </w:t>
      </w:r>
      <w:r w:rsidR="00F401CC" w:rsidRPr="007B0AEC">
        <w:rPr>
          <w:lang w:val="ru-RU"/>
        </w:rPr>
        <w:br/>
      </w:r>
      <w:r w:rsidRPr="007B0AEC">
        <w:rPr>
          <w:lang w:val="ru-RU"/>
        </w:rPr>
        <w:t>проведенных областными государственными</w:t>
      </w:r>
      <w:r w:rsidR="00C63C4D" w:rsidRPr="007B0AEC">
        <w:rPr>
          <w:lang w:val="ru-RU"/>
        </w:rPr>
        <w:t xml:space="preserve"> и муниципальными музеями </w:t>
      </w:r>
      <w:r w:rsidR="006C50AA" w:rsidRPr="007B0AEC">
        <w:rPr>
          <w:lang w:val="ru-RU"/>
        </w:rPr>
        <w:br/>
      </w:r>
      <w:r w:rsidR="00C63C4D" w:rsidRPr="007B0AEC">
        <w:rPr>
          <w:lang w:val="ru-RU"/>
        </w:rPr>
        <w:t xml:space="preserve">в </w:t>
      </w:r>
      <w:r w:rsidRPr="007B0AEC">
        <w:rPr>
          <w:lang w:val="ru-RU"/>
        </w:rPr>
        <w:t>2022 год</w:t>
      </w:r>
      <w:r w:rsidR="00C63C4D" w:rsidRPr="007B0AEC">
        <w:rPr>
          <w:lang w:val="ru-RU"/>
        </w:rPr>
        <w:t>у</w:t>
      </w:r>
      <w:r w:rsidRPr="007B0AEC">
        <w:rPr>
          <w:lang w:val="ru-RU"/>
        </w:rPr>
        <w:t>, Кировская область поднялась</w:t>
      </w:r>
      <w:r w:rsidR="00C63C4D" w:rsidRPr="007B0AEC">
        <w:rPr>
          <w:lang w:val="ru-RU"/>
        </w:rPr>
        <w:t xml:space="preserve"> </w:t>
      </w:r>
      <w:r w:rsidRPr="007B0AEC">
        <w:rPr>
          <w:lang w:val="ru-RU"/>
        </w:rPr>
        <w:t xml:space="preserve">на 5 место </w:t>
      </w:r>
      <w:r w:rsidR="00C63C4D" w:rsidRPr="007B0AEC">
        <w:rPr>
          <w:lang w:val="ru-RU"/>
        </w:rPr>
        <w:t xml:space="preserve">среди субъектов </w:t>
      </w:r>
      <w:r w:rsidR="00C63C4D" w:rsidRPr="007B0AEC">
        <w:rPr>
          <w:lang w:val="ru-RU"/>
        </w:rPr>
        <w:br/>
        <w:t xml:space="preserve">Российской Федерации по ПФО </w:t>
      </w:r>
      <w:r w:rsidRPr="007B0AEC">
        <w:rPr>
          <w:lang w:val="ru-RU"/>
        </w:rPr>
        <w:t>(1</w:t>
      </w:r>
      <w:r w:rsidR="00C63C4D" w:rsidRPr="007B0AEC">
        <w:rPr>
          <w:lang w:val="ru-RU"/>
        </w:rPr>
        <w:t xml:space="preserve"> </w:t>
      </w:r>
      <w:r w:rsidRPr="007B0AEC">
        <w:rPr>
          <w:lang w:val="ru-RU"/>
        </w:rPr>
        <w:t>028 единиц).</w:t>
      </w:r>
    </w:p>
    <w:p w:rsidR="00D01177" w:rsidRPr="007B0AEC" w:rsidRDefault="00D01177" w:rsidP="00760535">
      <w:pPr>
        <w:pStyle w:val="aff8"/>
        <w:spacing w:after="0" w:line="360" w:lineRule="auto"/>
        <w:ind w:firstLine="709"/>
        <w:jc w:val="both"/>
        <w:rPr>
          <w:rFonts w:ascii="Times New Roman" w:eastAsia="Calibri" w:hAnsi="Times New Roman"/>
          <w:sz w:val="28"/>
          <w:szCs w:val="28"/>
          <w:lang w:val="ru-RU" w:bidi="en-US"/>
        </w:rPr>
      </w:pPr>
      <w:r w:rsidRPr="007B0AEC">
        <w:rPr>
          <w:rFonts w:ascii="Times New Roman" w:eastAsia="Calibri" w:hAnsi="Times New Roman"/>
          <w:sz w:val="28"/>
          <w:szCs w:val="28"/>
          <w:lang w:val="ru-RU" w:bidi="en-US"/>
        </w:rPr>
        <w:t>Объем музейного фонда в 2022 году составил 693 381 единиц</w:t>
      </w:r>
      <w:r w:rsidR="00DE7A2A" w:rsidRPr="007B0AEC">
        <w:rPr>
          <w:rFonts w:ascii="Times New Roman" w:eastAsia="Calibri" w:hAnsi="Times New Roman"/>
          <w:sz w:val="28"/>
          <w:szCs w:val="28"/>
          <w:lang w:val="ru-RU" w:bidi="en-US"/>
        </w:rPr>
        <w:t>у</w:t>
      </w:r>
      <w:r w:rsidRPr="007B0AEC">
        <w:rPr>
          <w:rFonts w:ascii="Times New Roman" w:eastAsia="Calibri" w:hAnsi="Times New Roman"/>
          <w:sz w:val="28"/>
          <w:szCs w:val="28"/>
          <w:lang w:val="ru-RU" w:bidi="en-US"/>
        </w:rPr>
        <w:t xml:space="preserve"> </w:t>
      </w:r>
      <w:r w:rsidR="00DE7A2A" w:rsidRPr="007B0AEC">
        <w:rPr>
          <w:rFonts w:ascii="Times New Roman" w:eastAsia="Calibri" w:hAnsi="Times New Roman"/>
          <w:sz w:val="28"/>
          <w:szCs w:val="28"/>
          <w:lang w:val="ru-RU" w:bidi="en-US"/>
        </w:rPr>
        <w:br/>
      </w:r>
      <w:r w:rsidRPr="007B0AEC">
        <w:rPr>
          <w:rFonts w:ascii="Times New Roman" w:eastAsia="Calibri" w:hAnsi="Times New Roman"/>
          <w:sz w:val="28"/>
          <w:szCs w:val="28"/>
          <w:lang w:val="ru-RU" w:bidi="en-US"/>
        </w:rPr>
        <w:t>хранения, в том числе основной фонд – 440 174 единиц</w:t>
      </w:r>
      <w:r w:rsidR="00B32375" w:rsidRPr="007B0AEC">
        <w:rPr>
          <w:rFonts w:ascii="Times New Roman" w:eastAsia="Calibri" w:hAnsi="Times New Roman"/>
          <w:sz w:val="28"/>
          <w:szCs w:val="28"/>
          <w:lang w:val="ru-RU" w:bidi="en-US"/>
        </w:rPr>
        <w:t>ы</w:t>
      </w:r>
      <w:r w:rsidRPr="007B0AEC">
        <w:rPr>
          <w:rFonts w:ascii="Times New Roman" w:eastAsia="Calibri" w:hAnsi="Times New Roman"/>
          <w:sz w:val="28"/>
          <w:szCs w:val="28"/>
          <w:lang w:val="ru-RU" w:bidi="en-US"/>
        </w:rPr>
        <w:t xml:space="preserve"> хранения. Прирост музейного фонда по сравнению с 2021 годом составил 22%. </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Архивами Кировской области на территории региона обеспечивается постоянное хранение более 4,8 млн. единиц хранения архивных документов. Архивы выполняют важные функции по обеспечению сохранности документов Архивного фонда Российской Федерации, находящихся на территории Кировской области, и предоставлению государственных</w:t>
      </w:r>
      <w:r w:rsidR="006C50AA" w:rsidRPr="007B0AEC">
        <w:rPr>
          <w:lang w:val="ru-RU"/>
        </w:rPr>
        <w:t xml:space="preserve"> </w:t>
      </w:r>
      <w:r w:rsidRPr="007B0AEC">
        <w:rPr>
          <w:lang w:val="ru-RU"/>
        </w:rPr>
        <w:t>и муниципальных услуг населению.</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Объем хранимых дел (документов) в Центральном государственном архиве Кировской области в 2022 году составил 2,9 млн. единиц, что</w:t>
      </w:r>
      <w:r w:rsidRPr="007B0AEC">
        <w:rPr>
          <w:lang w:val="ru-RU"/>
        </w:rPr>
        <w:br/>
        <w:t>на 2,2% больше, чем в 20</w:t>
      </w:r>
      <w:r w:rsidR="00160D6C" w:rsidRPr="007B0AEC">
        <w:rPr>
          <w:lang w:val="ru-RU"/>
        </w:rPr>
        <w:t>21</w:t>
      </w:r>
      <w:r w:rsidRPr="007B0AEC">
        <w:rPr>
          <w:lang w:val="ru-RU"/>
        </w:rPr>
        <w:t xml:space="preserve"> году.</w:t>
      </w:r>
    </w:p>
    <w:p w:rsidR="00D01177" w:rsidRPr="007B0AEC" w:rsidRDefault="006C50AA" w:rsidP="00760535">
      <w:pPr>
        <w:widowControl w:val="0"/>
        <w:spacing w:after="0" w:line="360" w:lineRule="auto"/>
        <w:ind w:firstLine="709"/>
        <w:contextualSpacing/>
        <w:jc w:val="both"/>
        <w:rPr>
          <w:lang w:val="ru-RU"/>
        </w:rPr>
      </w:pPr>
      <w:r w:rsidRPr="007B0AEC">
        <w:rPr>
          <w:lang w:val="ru-RU"/>
        </w:rPr>
        <w:t xml:space="preserve">Театры Кировской области </w:t>
      </w:r>
      <w:r w:rsidR="00D01177" w:rsidRPr="007B0AEC">
        <w:rPr>
          <w:lang w:val="ru-RU"/>
        </w:rPr>
        <w:t>(</w:t>
      </w:r>
      <w:r w:rsidRPr="007B0AEC">
        <w:rPr>
          <w:lang w:val="ru-RU"/>
        </w:rPr>
        <w:t>Кировское областное государственное автономное учреждение культуры «Кировский областной ордена Трудового Красного Знамени драматический театр имени С.М. Кирова»</w:t>
      </w:r>
      <w:r w:rsidR="00D01177" w:rsidRPr="007B0AEC">
        <w:rPr>
          <w:lang w:val="ru-RU"/>
        </w:rPr>
        <w:t>,</w:t>
      </w:r>
      <w:r w:rsidRPr="007B0AEC">
        <w:rPr>
          <w:lang w:val="ru-RU"/>
        </w:rPr>
        <w:t xml:space="preserve"> Кировское </w:t>
      </w:r>
      <w:r w:rsidR="006322C0" w:rsidRPr="007B0AEC">
        <w:rPr>
          <w:lang w:val="ru-RU"/>
        </w:rPr>
        <w:br/>
      </w:r>
      <w:r w:rsidRPr="007B0AEC">
        <w:rPr>
          <w:lang w:val="ru-RU"/>
        </w:rPr>
        <w:lastRenderedPageBreak/>
        <w:t xml:space="preserve">областное государственное автономное учреждение культуры «Кировский государственный театр юного зрителя «Театр на Спасской», Кировское </w:t>
      </w:r>
      <w:r w:rsidR="006322C0" w:rsidRPr="007B0AEC">
        <w:rPr>
          <w:lang w:val="ru-RU"/>
        </w:rPr>
        <w:br/>
      </w:r>
      <w:r w:rsidRPr="007B0AEC">
        <w:rPr>
          <w:lang w:val="ru-RU"/>
        </w:rPr>
        <w:t>областное государственное автономное учреждение культуры «Кировский театр кукол имени А.Н. Афанасьева»</w:t>
      </w:r>
      <w:r w:rsidR="00D01177" w:rsidRPr="007B0AEC">
        <w:rPr>
          <w:lang w:val="ru-RU"/>
        </w:rPr>
        <w:t xml:space="preserve">) по количеству новых постановок, </w:t>
      </w:r>
      <w:r w:rsidR="00753564" w:rsidRPr="007B0AEC">
        <w:rPr>
          <w:lang w:val="ru-RU"/>
        </w:rPr>
        <w:br/>
      </w:r>
      <w:r w:rsidR="00D01177" w:rsidRPr="007B0AEC">
        <w:rPr>
          <w:lang w:val="ru-RU"/>
        </w:rPr>
        <w:t>показанных в 2022 году, занимают 14 место</w:t>
      </w:r>
      <w:r w:rsidR="00352028" w:rsidRPr="007B0AEC">
        <w:rPr>
          <w:lang w:val="ru-RU"/>
        </w:rPr>
        <w:t xml:space="preserve"> среди </w:t>
      </w:r>
      <w:r w:rsidR="006322C0" w:rsidRPr="007B0AEC">
        <w:rPr>
          <w:lang w:val="ru-RU"/>
        </w:rPr>
        <w:t>субъектов Рос</w:t>
      </w:r>
      <w:r w:rsidR="00352028" w:rsidRPr="007B0AEC">
        <w:rPr>
          <w:lang w:val="ru-RU"/>
        </w:rPr>
        <w:t xml:space="preserve">сийской </w:t>
      </w:r>
      <w:r w:rsidR="006322C0" w:rsidRPr="007B0AEC">
        <w:rPr>
          <w:lang w:val="ru-RU"/>
        </w:rPr>
        <w:br/>
      </w:r>
      <w:r w:rsidR="00352028" w:rsidRPr="007B0AEC">
        <w:rPr>
          <w:lang w:val="ru-RU"/>
        </w:rPr>
        <w:t>Федерации по ПФО</w:t>
      </w:r>
      <w:r w:rsidR="00D01177" w:rsidRPr="007B0AEC">
        <w:rPr>
          <w:lang w:val="ru-RU"/>
        </w:rPr>
        <w:t xml:space="preserve">. Всего за 2022 год театрами </w:t>
      </w:r>
      <w:r w:rsidR="00352028" w:rsidRPr="007B0AEC">
        <w:rPr>
          <w:lang w:val="ru-RU"/>
        </w:rPr>
        <w:t>Кировской области</w:t>
      </w:r>
      <w:r w:rsidR="00D01177" w:rsidRPr="007B0AEC">
        <w:rPr>
          <w:lang w:val="ru-RU"/>
        </w:rPr>
        <w:t xml:space="preserve"> </w:t>
      </w:r>
      <w:r w:rsidR="00753564" w:rsidRPr="007B0AEC">
        <w:rPr>
          <w:lang w:val="ru-RU"/>
        </w:rPr>
        <w:br/>
      </w:r>
      <w:r w:rsidR="00D01177" w:rsidRPr="007B0AEC">
        <w:rPr>
          <w:lang w:val="ru-RU"/>
        </w:rPr>
        <w:t xml:space="preserve">проведено 999 мероприятий (спектакли, концерты, творческие вечера), </w:t>
      </w:r>
      <w:r w:rsidR="00971CA2" w:rsidRPr="007B0AEC">
        <w:rPr>
          <w:lang w:val="ru-RU"/>
        </w:rPr>
        <w:br/>
      </w:r>
      <w:r w:rsidR="00D01177" w:rsidRPr="007B0AEC">
        <w:rPr>
          <w:lang w:val="ru-RU"/>
        </w:rPr>
        <w:t>которые посетили 226 тыс</w:t>
      </w:r>
      <w:r w:rsidR="00971CA2" w:rsidRPr="007B0AEC">
        <w:rPr>
          <w:lang w:val="ru-RU"/>
        </w:rPr>
        <w:t>.</w:t>
      </w:r>
      <w:r w:rsidR="00D01177" w:rsidRPr="007B0AEC">
        <w:rPr>
          <w:lang w:val="ru-RU"/>
        </w:rPr>
        <w:t xml:space="preserve"> человек. Данный показатель в сравнении </w:t>
      </w:r>
      <w:r w:rsidR="00753564" w:rsidRPr="007B0AEC">
        <w:rPr>
          <w:lang w:val="ru-RU"/>
        </w:rPr>
        <w:br/>
      </w:r>
      <w:r w:rsidR="00D01177" w:rsidRPr="007B0AEC">
        <w:rPr>
          <w:lang w:val="ru-RU"/>
        </w:rPr>
        <w:t>с 2021 годом вырос на 40%.</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Театры </w:t>
      </w:r>
      <w:r w:rsidR="00971CA2" w:rsidRPr="007B0AEC">
        <w:rPr>
          <w:lang w:val="ru-RU"/>
        </w:rPr>
        <w:t xml:space="preserve">Кировской области </w:t>
      </w:r>
      <w:r w:rsidRPr="007B0AEC">
        <w:rPr>
          <w:lang w:val="ru-RU"/>
        </w:rPr>
        <w:t xml:space="preserve">являются организаторами </w:t>
      </w:r>
      <w:r w:rsidR="00E2165A" w:rsidRPr="007B0AEC">
        <w:rPr>
          <w:lang w:val="ru-RU"/>
        </w:rPr>
        <w:t xml:space="preserve">выступлений </w:t>
      </w:r>
      <w:r w:rsidR="00E2165A" w:rsidRPr="007B0AEC">
        <w:rPr>
          <w:lang w:val="ru-RU"/>
        </w:rPr>
        <w:br/>
        <w:t>и представлений</w:t>
      </w:r>
      <w:r w:rsidRPr="007B0AEC">
        <w:rPr>
          <w:lang w:val="ru-RU"/>
        </w:rPr>
        <w:t xml:space="preserve">, демонстрирующих лучшие достижения отечественной </w:t>
      </w:r>
      <w:r w:rsidR="00E2165A" w:rsidRPr="007B0AEC">
        <w:rPr>
          <w:lang w:val="ru-RU"/>
        </w:rPr>
        <w:br/>
      </w:r>
      <w:r w:rsidRPr="007B0AEC">
        <w:rPr>
          <w:lang w:val="ru-RU"/>
        </w:rPr>
        <w:t>и зарубежной сцены,</w:t>
      </w:r>
      <w:r w:rsidR="00971CA2" w:rsidRPr="007B0AEC">
        <w:rPr>
          <w:lang w:val="ru-RU"/>
        </w:rPr>
        <w:t xml:space="preserve"> </w:t>
      </w:r>
      <w:r w:rsidRPr="007B0AEC">
        <w:rPr>
          <w:lang w:val="ru-RU"/>
        </w:rPr>
        <w:t>а также ведут обширную дополнительную творческую рабо</w:t>
      </w:r>
      <w:r w:rsidR="00971CA2" w:rsidRPr="007B0AEC">
        <w:rPr>
          <w:lang w:val="ru-RU"/>
        </w:rPr>
        <w:t xml:space="preserve">ту (проведение </w:t>
      </w:r>
      <w:r w:rsidRPr="007B0AEC">
        <w:rPr>
          <w:lang w:val="ru-RU"/>
        </w:rPr>
        <w:t>творчески</w:t>
      </w:r>
      <w:r w:rsidR="00971CA2" w:rsidRPr="007B0AEC">
        <w:rPr>
          <w:lang w:val="ru-RU"/>
        </w:rPr>
        <w:t>х</w:t>
      </w:r>
      <w:r w:rsidRPr="007B0AEC">
        <w:rPr>
          <w:lang w:val="ru-RU"/>
        </w:rPr>
        <w:t xml:space="preserve"> </w:t>
      </w:r>
      <w:r w:rsidR="00971CA2" w:rsidRPr="007B0AEC">
        <w:rPr>
          <w:lang w:val="ru-RU"/>
        </w:rPr>
        <w:t>встреч</w:t>
      </w:r>
      <w:r w:rsidRPr="007B0AEC">
        <w:rPr>
          <w:lang w:val="ru-RU"/>
        </w:rPr>
        <w:t xml:space="preserve"> актеров и режиссеров, </w:t>
      </w:r>
      <w:r w:rsidR="00E2165A" w:rsidRPr="007B0AEC">
        <w:rPr>
          <w:lang w:val="ru-RU"/>
        </w:rPr>
        <w:br/>
      </w:r>
      <w:r w:rsidRPr="007B0AEC">
        <w:rPr>
          <w:lang w:val="ru-RU"/>
        </w:rPr>
        <w:t>просветительски</w:t>
      </w:r>
      <w:r w:rsidR="00971CA2" w:rsidRPr="007B0AEC">
        <w:rPr>
          <w:lang w:val="ru-RU"/>
        </w:rPr>
        <w:t>х</w:t>
      </w:r>
      <w:r w:rsidRPr="007B0AEC">
        <w:rPr>
          <w:lang w:val="ru-RU"/>
        </w:rPr>
        <w:t xml:space="preserve"> проект</w:t>
      </w:r>
      <w:r w:rsidR="00971CA2" w:rsidRPr="007B0AEC">
        <w:rPr>
          <w:lang w:val="ru-RU"/>
        </w:rPr>
        <w:t>ов</w:t>
      </w:r>
      <w:r w:rsidRPr="007B0AEC">
        <w:rPr>
          <w:lang w:val="ru-RU"/>
        </w:rPr>
        <w:t>, лабо</w:t>
      </w:r>
      <w:r w:rsidR="00E2165A" w:rsidRPr="007B0AEC">
        <w:rPr>
          <w:lang w:val="ru-RU"/>
        </w:rPr>
        <w:t>раторий</w:t>
      </w:r>
      <w:r w:rsidRPr="007B0AEC">
        <w:rPr>
          <w:lang w:val="ru-RU"/>
        </w:rPr>
        <w:t>, работ</w:t>
      </w:r>
      <w:r w:rsidR="00E2165A" w:rsidRPr="007B0AEC">
        <w:rPr>
          <w:lang w:val="ru-RU"/>
        </w:rPr>
        <w:t>а</w:t>
      </w:r>
      <w:r w:rsidRPr="007B0AEC">
        <w:rPr>
          <w:lang w:val="ru-RU"/>
        </w:rPr>
        <w:t xml:space="preserve"> с различными категориями зрителей в рамках специальных дополнительных программ</w:t>
      </w:r>
      <w:r w:rsidR="00E2165A" w:rsidRPr="007B0AEC">
        <w:rPr>
          <w:lang w:val="ru-RU"/>
        </w:rPr>
        <w:t>)</w:t>
      </w:r>
      <w:r w:rsidRPr="007B0AEC">
        <w:rPr>
          <w:lang w:val="ru-RU"/>
        </w:rPr>
        <w:t xml:space="preserve">. </w:t>
      </w:r>
      <w:r w:rsidR="00971CA2" w:rsidRPr="007B0AEC">
        <w:rPr>
          <w:lang w:val="ru-RU"/>
        </w:rPr>
        <w:t xml:space="preserve">Кроме того, </w:t>
      </w:r>
      <w:r w:rsidR="00E2165A" w:rsidRPr="007B0AEC">
        <w:rPr>
          <w:lang w:val="ru-RU"/>
        </w:rPr>
        <w:br/>
      </w:r>
      <w:r w:rsidR="00971CA2" w:rsidRPr="007B0AEC">
        <w:rPr>
          <w:lang w:val="ru-RU"/>
        </w:rPr>
        <w:t xml:space="preserve">театры Кировской области с успехом </w:t>
      </w:r>
      <w:r w:rsidRPr="007B0AEC">
        <w:rPr>
          <w:lang w:val="ru-RU"/>
        </w:rPr>
        <w:t>принимают участие</w:t>
      </w:r>
      <w:r w:rsidR="00971CA2" w:rsidRPr="007B0AEC">
        <w:rPr>
          <w:lang w:val="ru-RU"/>
        </w:rPr>
        <w:t xml:space="preserve"> </w:t>
      </w:r>
      <w:r w:rsidR="00A265A9" w:rsidRPr="007B0AEC">
        <w:rPr>
          <w:lang w:val="ru-RU"/>
        </w:rPr>
        <w:br/>
      </w:r>
      <w:r w:rsidRPr="007B0AEC">
        <w:rPr>
          <w:lang w:val="ru-RU"/>
        </w:rPr>
        <w:t xml:space="preserve">в межрегиональных и всероссийских фестивалях и конкурсах, становясь </w:t>
      </w:r>
      <w:r w:rsidR="00A265A9" w:rsidRPr="007B0AEC">
        <w:rPr>
          <w:lang w:val="ru-RU"/>
        </w:rPr>
        <w:br/>
      </w:r>
      <w:r w:rsidRPr="007B0AEC">
        <w:rPr>
          <w:lang w:val="ru-RU"/>
        </w:rPr>
        <w:t>лауреатами и дипломантами.</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В Кировской области </w:t>
      </w:r>
      <w:r w:rsidR="00654043">
        <w:rPr>
          <w:lang w:val="ru-RU"/>
        </w:rPr>
        <w:t>осуществляют работу</w:t>
      </w:r>
      <w:r w:rsidRPr="007B0AEC">
        <w:rPr>
          <w:lang w:val="ru-RU"/>
        </w:rPr>
        <w:t xml:space="preserve"> 2 концертные организации (</w:t>
      </w:r>
      <w:r w:rsidR="00971CA2" w:rsidRPr="007B0AEC">
        <w:rPr>
          <w:lang w:val="ru-RU"/>
        </w:rPr>
        <w:t>Кировское областное государственное автономное учреждение культуры «Вятская филармония имени П.И. Чайковского»</w:t>
      </w:r>
      <w:r w:rsidRPr="007B0AEC">
        <w:rPr>
          <w:lang w:val="ru-RU"/>
        </w:rPr>
        <w:t xml:space="preserve">, </w:t>
      </w:r>
      <w:r w:rsidR="00971CA2" w:rsidRPr="007B0AEC">
        <w:rPr>
          <w:lang w:val="ru-RU"/>
        </w:rPr>
        <w:t xml:space="preserve">муниципальное бюджетное </w:t>
      </w:r>
      <w:r w:rsidR="00B54551" w:rsidRPr="007B0AEC">
        <w:rPr>
          <w:lang w:val="ru-RU"/>
        </w:rPr>
        <w:br/>
      </w:r>
      <w:r w:rsidR="00971CA2" w:rsidRPr="007B0AEC">
        <w:rPr>
          <w:lang w:val="ru-RU"/>
        </w:rPr>
        <w:t>учреждение «Детская филармония»</w:t>
      </w:r>
      <w:r w:rsidRPr="007B0AEC">
        <w:rPr>
          <w:lang w:val="ru-RU"/>
        </w:rPr>
        <w:t xml:space="preserve">). Общее количество </w:t>
      </w:r>
      <w:r w:rsidR="008010CA" w:rsidRPr="007B0AEC">
        <w:rPr>
          <w:lang w:val="ru-RU"/>
        </w:rPr>
        <w:t xml:space="preserve">проведенных </w:t>
      </w:r>
      <w:r w:rsidR="008010CA" w:rsidRPr="007B0AEC">
        <w:rPr>
          <w:lang w:val="ru-RU"/>
        </w:rPr>
        <w:br/>
      </w:r>
      <w:r w:rsidRPr="007B0AEC">
        <w:rPr>
          <w:lang w:val="ru-RU"/>
        </w:rPr>
        <w:t>концертов</w:t>
      </w:r>
      <w:r w:rsidR="00B54551" w:rsidRPr="007B0AEC">
        <w:rPr>
          <w:lang w:val="ru-RU"/>
        </w:rPr>
        <w:t xml:space="preserve"> за 2022 год</w:t>
      </w:r>
      <w:r w:rsidRPr="007B0AEC">
        <w:rPr>
          <w:lang w:val="ru-RU"/>
        </w:rPr>
        <w:t xml:space="preserve"> </w:t>
      </w:r>
      <w:r w:rsidR="00B54551" w:rsidRPr="007B0AEC">
        <w:rPr>
          <w:lang w:val="ru-RU"/>
        </w:rPr>
        <w:t xml:space="preserve"> </w:t>
      </w:r>
      <w:r w:rsidRPr="007B0AEC">
        <w:rPr>
          <w:lang w:val="ru-RU"/>
        </w:rPr>
        <w:t>по сравнению с</w:t>
      </w:r>
      <w:r w:rsidR="00B54551" w:rsidRPr="007B0AEC">
        <w:rPr>
          <w:lang w:val="ru-RU"/>
        </w:rPr>
        <w:t>о значением данного</w:t>
      </w:r>
      <w:r w:rsidRPr="007B0AEC">
        <w:rPr>
          <w:lang w:val="ru-RU"/>
        </w:rPr>
        <w:t xml:space="preserve"> показателя </w:t>
      </w:r>
      <w:r w:rsidR="008010CA" w:rsidRPr="007B0AEC">
        <w:rPr>
          <w:lang w:val="ru-RU"/>
        </w:rPr>
        <w:br/>
        <w:t>в 2021 году</w:t>
      </w:r>
      <w:r w:rsidRPr="007B0AEC">
        <w:rPr>
          <w:lang w:val="ru-RU"/>
        </w:rPr>
        <w:t xml:space="preserve"> увеличилось на 9% и составило 756</w:t>
      </w:r>
      <w:r w:rsidR="00B54551" w:rsidRPr="007B0AEC">
        <w:rPr>
          <w:lang w:val="ru-RU"/>
        </w:rPr>
        <w:t xml:space="preserve"> концертов</w:t>
      </w:r>
      <w:r w:rsidRPr="007B0AEC">
        <w:rPr>
          <w:lang w:val="ru-RU"/>
        </w:rPr>
        <w:t>. При этом число концертов, проведенных своими силами</w:t>
      </w:r>
      <w:r w:rsidR="00B54551" w:rsidRPr="007B0AEC">
        <w:rPr>
          <w:lang w:val="ru-RU"/>
        </w:rPr>
        <w:t>,</w:t>
      </w:r>
      <w:r w:rsidRPr="007B0AEC">
        <w:rPr>
          <w:lang w:val="ru-RU"/>
        </w:rPr>
        <w:t xml:space="preserve"> в сравнении с 2021 годом возросло на 15 единиц (2%), а количество посещений </w:t>
      </w:r>
      <w:r w:rsidR="00B54551" w:rsidRPr="007B0AEC">
        <w:rPr>
          <w:lang w:val="ru-RU"/>
        </w:rPr>
        <w:t xml:space="preserve">концертов зрителями </w:t>
      </w:r>
      <w:r w:rsidR="008010CA" w:rsidRPr="007B0AEC">
        <w:rPr>
          <w:lang w:val="ru-RU"/>
        </w:rPr>
        <w:br/>
      </w:r>
      <w:r w:rsidRPr="007B0AEC">
        <w:rPr>
          <w:lang w:val="ru-RU"/>
        </w:rPr>
        <w:t>увеличилось в два раза.</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Активную концертную деятельность ведут коллективы </w:t>
      </w:r>
      <w:r w:rsidR="002A4A09" w:rsidRPr="007B0AEC">
        <w:rPr>
          <w:lang w:val="ru-RU"/>
        </w:rPr>
        <w:t>Кировск</w:t>
      </w:r>
      <w:r w:rsidR="00E247FA" w:rsidRPr="007B0AEC">
        <w:rPr>
          <w:lang w:val="ru-RU"/>
        </w:rPr>
        <w:t>ого</w:t>
      </w:r>
      <w:r w:rsidR="002A4A09" w:rsidRPr="007B0AEC">
        <w:rPr>
          <w:lang w:val="ru-RU"/>
        </w:rPr>
        <w:t xml:space="preserve"> </w:t>
      </w:r>
      <w:r w:rsidR="002A4A09" w:rsidRPr="007B0AEC">
        <w:rPr>
          <w:lang w:val="ru-RU"/>
        </w:rPr>
        <w:br/>
        <w:t xml:space="preserve">областного государственного автономного учреждения культуры «Вятская </w:t>
      </w:r>
      <w:r w:rsidR="002A4A09" w:rsidRPr="007B0AEC">
        <w:rPr>
          <w:lang w:val="ru-RU"/>
        </w:rPr>
        <w:br/>
        <w:t>филармония имени П.И. Чайковского»</w:t>
      </w:r>
      <w:r w:rsidRPr="007B0AEC">
        <w:rPr>
          <w:lang w:val="ru-RU"/>
        </w:rPr>
        <w:t xml:space="preserve">: </w:t>
      </w:r>
      <w:r w:rsidR="002A4A09" w:rsidRPr="007B0AEC">
        <w:rPr>
          <w:lang w:val="ru-RU"/>
        </w:rPr>
        <w:t xml:space="preserve">Вятский оркестр русских народных </w:t>
      </w:r>
      <w:r w:rsidR="008010CA" w:rsidRPr="007B0AEC">
        <w:rPr>
          <w:lang w:val="ru-RU"/>
        </w:rPr>
        <w:lastRenderedPageBreak/>
        <w:t>инструментов им. Ф.</w:t>
      </w:r>
      <w:r w:rsidR="002A4A09" w:rsidRPr="007B0AEC">
        <w:rPr>
          <w:lang w:val="ru-RU"/>
        </w:rPr>
        <w:t>И. Шаляпина</w:t>
      </w:r>
      <w:r w:rsidRPr="007B0AEC">
        <w:rPr>
          <w:lang w:val="ru-RU"/>
        </w:rPr>
        <w:t xml:space="preserve">, </w:t>
      </w:r>
      <w:r w:rsidR="002A4A09" w:rsidRPr="007B0AEC">
        <w:rPr>
          <w:lang w:val="ru-RU"/>
        </w:rPr>
        <w:t xml:space="preserve">Вятский губернский симфонический </w:t>
      </w:r>
      <w:r w:rsidR="00E07AF1" w:rsidRPr="007B0AEC">
        <w:rPr>
          <w:lang w:val="ru-RU"/>
        </w:rPr>
        <w:br/>
      </w:r>
      <w:r w:rsidR="002A4A09" w:rsidRPr="007B0AEC">
        <w:rPr>
          <w:lang w:val="ru-RU"/>
        </w:rPr>
        <w:t>оркестр имени В.А. Раевского</w:t>
      </w:r>
      <w:r w:rsidRPr="007B0AEC">
        <w:rPr>
          <w:lang w:val="ru-RU"/>
        </w:rPr>
        <w:t xml:space="preserve">, реализуя в Кировской области уже более </w:t>
      </w:r>
      <w:r w:rsidR="00E07AF1" w:rsidRPr="007B0AEC">
        <w:rPr>
          <w:lang w:val="ru-RU"/>
        </w:rPr>
        <w:br/>
      </w:r>
      <w:r w:rsidRPr="007B0AEC">
        <w:rPr>
          <w:lang w:val="ru-RU"/>
        </w:rPr>
        <w:t xml:space="preserve">10 лет музыкально-просветительский проект «Передвижная филармония» </w:t>
      </w:r>
      <w:r w:rsidR="00E07AF1" w:rsidRPr="007B0AEC">
        <w:rPr>
          <w:lang w:val="ru-RU"/>
        </w:rPr>
        <w:br/>
      </w:r>
      <w:r w:rsidRPr="007B0AEC">
        <w:rPr>
          <w:lang w:val="ru-RU"/>
        </w:rPr>
        <w:t xml:space="preserve">с целью расширения зрительской аудитории </w:t>
      </w:r>
      <w:r w:rsidR="00E07AF1" w:rsidRPr="007B0AEC">
        <w:rPr>
          <w:lang w:val="ru-RU"/>
        </w:rPr>
        <w:t xml:space="preserve">и приобщения ее </w:t>
      </w:r>
      <w:r w:rsidRPr="007B0AEC">
        <w:rPr>
          <w:lang w:val="ru-RU"/>
        </w:rPr>
        <w:t>к музыкальной культуре.</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В 69 детских школах искусств (по видам искусств), в том числе</w:t>
      </w:r>
      <w:r w:rsidRPr="007B0AEC">
        <w:rPr>
          <w:lang w:val="ru-RU"/>
        </w:rPr>
        <w:br/>
        <w:t>в 9 сельских</w:t>
      </w:r>
      <w:r w:rsidR="00771BD9">
        <w:rPr>
          <w:lang w:val="ru-RU"/>
        </w:rPr>
        <w:t xml:space="preserve"> школах искусств (по видам искусств)</w:t>
      </w:r>
      <w:r w:rsidRPr="007B0AEC">
        <w:rPr>
          <w:lang w:val="ru-RU"/>
        </w:rPr>
        <w:t xml:space="preserve">, осуществляют деятельность 1 453 преподавателя. По количеству детских школ искусств (по видам искусств) Кировская область занимает 6 место </w:t>
      </w:r>
      <w:r w:rsidR="00C802FE" w:rsidRPr="007B0AEC">
        <w:rPr>
          <w:lang w:val="ru-RU"/>
        </w:rPr>
        <w:t>среди субъектов Российской Федерации по ПФО.</w:t>
      </w:r>
    </w:p>
    <w:p w:rsidR="008E7B02" w:rsidRPr="007B0AEC" w:rsidRDefault="00D01177" w:rsidP="00760535">
      <w:pPr>
        <w:autoSpaceDE w:val="0"/>
        <w:autoSpaceDN w:val="0"/>
        <w:adjustRightInd w:val="0"/>
        <w:spacing w:after="0" w:line="360" w:lineRule="auto"/>
        <w:ind w:firstLine="709"/>
        <w:jc w:val="both"/>
        <w:rPr>
          <w:lang w:val="ru-RU"/>
        </w:rPr>
      </w:pPr>
      <w:r w:rsidRPr="007B0AEC">
        <w:rPr>
          <w:lang w:val="ru-RU"/>
        </w:rPr>
        <w:t>В</w:t>
      </w:r>
      <w:r w:rsidR="008E7B02" w:rsidRPr="007B0AEC">
        <w:rPr>
          <w:lang w:val="ru-RU"/>
        </w:rPr>
        <w:t xml:space="preserve"> Кировской</w:t>
      </w:r>
      <w:r w:rsidR="00E36B9E">
        <w:rPr>
          <w:lang w:val="ru-RU"/>
        </w:rPr>
        <w:t xml:space="preserve"> области работае</w:t>
      </w:r>
      <w:r w:rsidRPr="007B0AEC">
        <w:rPr>
          <w:lang w:val="ru-RU"/>
        </w:rPr>
        <w:t xml:space="preserve">т 3 государственных профессиональных образовательных </w:t>
      </w:r>
      <w:r w:rsidR="005B32EF" w:rsidRPr="007B0AEC">
        <w:rPr>
          <w:lang w:val="ru-RU"/>
        </w:rPr>
        <w:t>учреждени</w:t>
      </w:r>
      <w:r w:rsidR="00E36B9E">
        <w:rPr>
          <w:lang w:val="ru-RU"/>
        </w:rPr>
        <w:t>я</w:t>
      </w:r>
      <w:r w:rsidRPr="007B0AEC">
        <w:rPr>
          <w:lang w:val="ru-RU"/>
        </w:rPr>
        <w:t xml:space="preserve"> культуры и искусства: </w:t>
      </w:r>
      <w:r w:rsidR="008E7B02" w:rsidRPr="007B0AEC">
        <w:rPr>
          <w:lang w:val="ru-RU"/>
        </w:rPr>
        <w:t xml:space="preserve">Кировское областное </w:t>
      </w:r>
      <w:r w:rsidR="008E7B02" w:rsidRPr="007B0AEC">
        <w:rPr>
          <w:lang w:val="ru-RU"/>
        </w:rPr>
        <w:br/>
        <w:t xml:space="preserve">государственное бюджетное образовательное учреждение среднего </w:t>
      </w:r>
      <w:r w:rsidR="00672C9F" w:rsidRPr="007B0AEC">
        <w:rPr>
          <w:lang w:val="ru-RU"/>
        </w:rPr>
        <w:br/>
      </w:r>
      <w:r w:rsidR="008E7B02" w:rsidRPr="007B0AEC">
        <w:rPr>
          <w:lang w:val="ru-RU"/>
        </w:rPr>
        <w:t xml:space="preserve">профессионального образования «Кировский областной колледж музыкального искусства им. И.В. </w:t>
      </w:r>
      <w:proofErr w:type="spellStart"/>
      <w:r w:rsidR="008E7B02" w:rsidRPr="007B0AEC">
        <w:rPr>
          <w:lang w:val="ru-RU"/>
        </w:rPr>
        <w:t>Казенина</w:t>
      </w:r>
      <w:proofErr w:type="spellEnd"/>
      <w:r w:rsidR="008E7B02" w:rsidRPr="007B0AEC">
        <w:rPr>
          <w:lang w:val="ru-RU"/>
        </w:rPr>
        <w:t xml:space="preserve">», Кировское областное государственное </w:t>
      </w:r>
      <w:r w:rsidR="008E7B02" w:rsidRPr="007B0AEC">
        <w:rPr>
          <w:lang w:val="ru-RU"/>
        </w:rPr>
        <w:br/>
        <w:t xml:space="preserve">бюджетное образовательное учреждение среднего профессионального </w:t>
      </w:r>
      <w:r w:rsidR="008E7B02" w:rsidRPr="007B0AEC">
        <w:rPr>
          <w:lang w:val="ru-RU"/>
        </w:rPr>
        <w:br/>
        <w:t xml:space="preserve">образования (техникум) «Вятское художественное училище имени </w:t>
      </w:r>
      <w:r w:rsidR="008E7B02" w:rsidRPr="007B0AEC">
        <w:rPr>
          <w:lang w:val="ru-RU"/>
        </w:rPr>
        <w:br/>
        <w:t xml:space="preserve">А.А. Рылова», Кировское областное государственное автономное </w:t>
      </w:r>
      <w:r w:rsidR="00672C9F" w:rsidRPr="007B0AEC">
        <w:rPr>
          <w:lang w:val="ru-RU"/>
        </w:rPr>
        <w:br/>
      </w:r>
      <w:r w:rsidR="008E7B02" w:rsidRPr="007B0AEC">
        <w:rPr>
          <w:lang w:val="ru-RU"/>
        </w:rPr>
        <w:t xml:space="preserve">образовательное учреждение среднего профессионального образования </w:t>
      </w:r>
      <w:r w:rsidR="008E7B02" w:rsidRPr="007B0AEC">
        <w:rPr>
          <w:lang w:val="ru-RU"/>
        </w:rPr>
        <w:br/>
        <w:t>«Вятский колледж культуры».</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Для решения </w:t>
      </w:r>
      <w:r w:rsidR="008E7B02" w:rsidRPr="007B0AEC">
        <w:rPr>
          <w:lang w:val="ru-RU"/>
        </w:rPr>
        <w:t xml:space="preserve">кадровых </w:t>
      </w:r>
      <w:r w:rsidRPr="007B0AEC">
        <w:rPr>
          <w:lang w:val="ru-RU"/>
        </w:rPr>
        <w:t xml:space="preserve">проблем в сфере культуры на базе </w:t>
      </w:r>
      <w:r w:rsidR="008E7B02" w:rsidRPr="007B0AEC">
        <w:rPr>
          <w:lang w:val="ru-RU"/>
        </w:rPr>
        <w:t xml:space="preserve">Кировского областного государственного автономного образовательного </w:t>
      </w:r>
      <w:r w:rsidR="00672C9F" w:rsidRPr="007B0AEC">
        <w:rPr>
          <w:lang w:val="ru-RU"/>
        </w:rPr>
        <w:t>учреждения</w:t>
      </w:r>
      <w:r w:rsidR="008E7B02" w:rsidRPr="007B0AEC">
        <w:rPr>
          <w:lang w:val="ru-RU"/>
        </w:rPr>
        <w:t xml:space="preserve"> среднего профессионального образования «Вятский колледж культуры» </w:t>
      </w:r>
      <w:r w:rsidR="008E7B02" w:rsidRPr="007B0AEC">
        <w:rPr>
          <w:lang w:val="ru-RU"/>
        </w:rPr>
        <w:br/>
      </w:r>
      <w:r w:rsidR="00672C9F" w:rsidRPr="007B0AEC">
        <w:rPr>
          <w:lang w:val="ru-RU"/>
        </w:rPr>
        <w:t>будет создана</w:t>
      </w:r>
      <w:r w:rsidRPr="007B0AEC">
        <w:rPr>
          <w:lang w:val="ru-RU"/>
        </w:rPr>
        <w:t xml:space="preserve"> школа креативных индустрий, в рамках которой буд</w:t>
      </w:r>
      <w:r w:rsidR="00672C9F" w:rsidRPr="007B0AEC">
        <w:rPr>
          <w:lang w:val="ru-RU"/>
        </w:rPr>
        <w:t>у</w:t>
      </w:r>
      <w:r w:rsidRPr="007B0AEC">
        <w:rPr>
          <w:lang w:val="ru-RU"/>
        </w:rPr>
        <w:t xml:space="preserve">т </w:t>
      </w:r>
      <w:r w:rsidR="00672C9F" w:rsidRPr="007B0AEC">
        <w:rPr>
          <w:lang w:val="ru-RU"/>
        </w:rPr>
        <w:br/>
      </w:r>
      <w:r w:rsidR="00360478">
        <w:rPr>
          <w:lang w:val="ru-RU"/>
        </w:rPr>
        <w:t>проводиться</w:t>
      </w:r>
      <w:r w:rsidRPr="007B0AEC">
        <w:rPr>
          <w:lang w:val="ru-RU"/>
        </w:rPr>
        <w:t xml:space="preserve"> повышение квалификации и профессиональная переподготовка специалистов для </w:t>
      </w:r>
      <w:r w:rsidR="008E7B02" w:rsidRPr="007B0AEC">
        <w:rPr>
          <w:lang w:val="ru-RU"/>
        </w:rPr>
        <w:t xml:space="preserve">сферы </w:t>
      </w:r>
      <w:r w:rsidRPr="007B0AEC">
        <w:rPr>
          <w:lang w:val="ru-RU"/>
        </w:rPr>
        <w:t xml:space="preserve">творческих креативных индустрий </w:t>
      </w:r>
      <w:r w:rsidR="009D1DB2" w:rsidRPr="007B0AEC">
        <w:rPr>
          <w:lang w:val="ru-RU"/>
        </w:rPr>
        <w:t xml:space="preserve">в Кировской </w:t>
      </w:r>
      <w:r w:rsidR="009D1DB2" w:rsidRPr="007B0AEC">
        <w:rPr>
          <w:lang w:val="ru-RU"/>
        </w:rPr>
        <w:br/>
        <w:t>области</w:t>
      </w:r>
      <w:r w:rsidRPr="007B0AEC">
        <w:rPr>
          <w:lang w:val="ru-RU"/>
        </w:rPr>
        <w:t xml:space="preserve">, культурно-просветительские, социально значимые </w:t>
      </w:r>
      <w:r w:rsidR="001D61F6" w:rsidRPr="007B0AEC">
        <w:rPr>
          <w:lang w:val="ru-RU"/>
        </w:rPr>
        <w:br/>
      </w:r>
      <w:r w:rsidRPr="007B0AEC">
        <w:rPr>
          <w:lang w:val="ru-RU"/>
        </w:rPr>
        <w:t xml:space="preserve">образовательные мероприятия, создаваться студии школы креативных </w:t>
      </w:r>
      <w:r w:rsidR="001D61F6" w:rsidRPr="007B0AEC">
        <w:rPr>
          <w:lang w:val="ru-RU"/>
        </w:rPr>
        <w:br/>
      </w:r>
      <w:r w:rsidRPr="007B0AEC">
        <w:rPr>
          <w:lang w:val="ru-RU"/>
        </w:rPr>
        <w:t xml:space="preserve">индустрий на базе творческих профессиональных образовательных </w:t>
      </w:r>
      <w:r w:rsidR="001D61F6" w:rsidRPr="007B0AEC">
        <w:rPr>
          <w:lang w:val="ru-RU"/>
        </w:rPr>
        <w:br/>
      </w:r>
      <w:r w:rsidRPr="007B0AEC">
        <w:rPr>
          <w:lang w:val="ru-RU"/>
        </w:rPr>
        <w:t>организаций, подведомственных министерству культуры Кировской области.</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lastRenderedPageBreak/>
        <w:t xml:space="preserve">На территории Кировской области расположено 905 объектов </w:t>
      </w:r>
      <w:r w:rsidR="008E7B02" w:rsidRPr="007B0AEC">
        <w:rPr>
          <w:lang w:val="ru-RU"/>
        </w:rPr>
        <w:br/>
      </w:r>
      <w:r w:rsidRPr="007B0AEC">
        <w:rPr>
          <w:lang w:val="ru-RU"/>
        </w:rPr>
        <w:t xml:space="preserve">культурного наследия, включенных в </w:t>
      </w:r>
      <w:r w:rsidR="008E7B02" w:rsidRPr="007B0AEC">
        <w:rPr>
          <w:lang w:val="ru-RU"/>
        </w:rPr>
        <w:t xml:space="preserve">единый государственный реестр </w:t>
      </w:r>
      <w:r w:rsidR="008E7B02" w:rsidRPr="007B0AEC">
        <w:rPr>
          <w:lang w:val="ru-RU"/>
        </w:rPr>
        <w:br/>
        <w:t>объектов культурного наследия, расположенных на территории Кировской области</w:t>
      </w:r>
      <w:r w:rsidR="00392767" w:rsidRPr="007B0AEC">
        <w:rPr>
          <w:lang w:val="ru-RU"/>
        </w:rPr>
        <w:t xml:space="preserve">, в том числе </w:t>
      </w:r>
      <w:r w:rsidRPr="007B0AEC">
        <w:rPr>
          <w:lang w:val="ru-RU"/>
        </w:rPr>
        <w:t xml:space="preserve">563 объекта культурного наследия федерального </w:t>
      </w:r>
      <w:r w:rsidR="004B5651" w:rsidRPr="007B0AEC">
        <w:rPr>
          <w:lang w:val="ru-RU"/>
        </w:rPr>
        <w:br/>
      </w:r>
      <w:r w:rsidRPr="007B0AEC">
        <w:rPr>
          <w:lang w:val="ru-RU"/>
        </w:rPr>
        <w:t>значения (из них</w:t>
      </w:r>
      <w:r w:rsidR="008E7B02" w:rsidRPr="007B0AEC">
        <w:rPr>
          <w:lang w:val="ru-RU"/>
        </w:rPr>
        <w:t xml:space="preserve"> </w:t>
      </w:r>
      <w:r w:rsidRPr="007B0AEC">
        <w:rPr>
          <w:lang w:val="ru-RU"/>
        </w:rPr>
        <w:t xml:space="preserve">410 объектов археологического наследия), 340 объектов культурного наследия регионального значения, 2 объекта культурного </w:t>
      </w:r>
      <w:r w:rsidR="004B5651" w:rsidRPr="007B0AEC">
        <w:rPr>
          <w:lang w:val="ru-RU"/>
        </w:rPr>
        <w:br/>
      </w:r>
      <w:r w:rsidRPr="007B0AEC">
        <w:rPr>
          <w:lang w:val="ru-RU"/>
        </w:rPr>
        <w:t>наследия местного (муниципального) значения.</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За последние 10 лет на территории Кировской области сформировались основные сегменты туристской индустрии. </w:t>
      </w:r>
      <w:r w:rsidR="00360478">
        <w:rPr>
          <w:lang w:val="ru-RU"/>
        </w:rPr>
        <w:t>В</w:t>
      </w:r>
      <w:r w:rsidRPr="007B0AEC">
        <w:rPr>
          <w:lang w:val="ru-RU"/>
        </w:rPr>
        <w:t xml:space="preserve"> </w:t>
      </w:r>
      <w:r w:rsidR="00392767" w:rsidRPr="007B0AEC">
        <w:rPr>
          <w:lang w:val="ru-RU"/>
        </w:rPr>
        <w:t>Кировской области</w:t>
      </w:r>
      <w:r w:rsidRPr="007B0AEC">
        <w:rPr>
          <w:lang w:val="ru-RU"/>
        </w:rPr>
        <w:t xml:space="preserve"> созданы</w:t>
      </w:r>
      <w:r w:rsidR="00392767" w:rsidRPr="007B0AEC">
        <w:rPr>
          <w:lang w:val="ru-RU"/>
        </w:rPr>
        <w:t xml:space="preserve"> </w:t>
      </w:r>
      <w:r w:rsidR="00360478">
        <w:rPr>
          <w:lang w:val="ru-RU"/>
        </w:rPr>
        <w:br/>
      </w:r>
      <w:r w:rsidRPr="007B0AEC">
        <w:rPr>
          <w:lang w:val="ru-RU"/>
        </w:rPr>
        <w:t xml:space="preserve">и действуют более 130 региональных </w:t>
      </w:r>
      <w:r w:rsidR="0090793A" w:rsidRPr="007B0AEC">
        <w:rPr>
          <w:lang w:val="ru-RU"/>
        </w:rPr>
        <w:t xml:space="preserve">туристических </w:t>
      </w:r>
      <w:r w:rsidR="00392767" w:rsidRPr="007B0AEC">
        <w:rPr>
          <w:lang w:val="ru-RU"/>
        </w:rPr>
        <w:br/>
      </w:r>
      <w:r w:rsidRPr="007B0AEC">
        <w:rPr>
          <w:lang w:val="ru-RU"/>
        </w:rPr>
        <w:t xml:space="preserve">маршрутов. Количество знаков туристической навигации по сравнению </w:t>
      </w:r>
      <w:r w:rsidR="00392767" w:rsidRPr="007B0AEC">
        <w:rPr>
          <w:lang w:val="ru-RU"/>
        </w:rPr>
        <w:br/>
      </w:r>
      <w:r w:rsidRPr="007B0AEC">
        <w:rPr>
          <w:lang w:val="ru-RU"/>
        </w:rPr>
        <w:t>с 2017 годом возросло</w:t>
      </w:r>
      <w:r w:rsidR="00392767" w:rsidRPr="007B0AEC">
        <w:rPr>
          <w:lang w:val="ru-RU"/>
        </w:rPr>
        <w:t xml:space="preserve"> </w:t>
      </w:r>
      <w:r w:rsidRPr="007B0AEC">
        <w:rPr>
          <w:lang w:val="ru-RU"/>
        </w:rPr>
        <w:t xml:space="preserve">на 79% и составило 255 объектов. В 2022 году </w:t>
      </w:r>
      <w:r w:rsidR="00392767" w:rsidRPr="007B0AEC">
        <w:rPr>
          <w:lang w:val="ru-RU"/>
        </w:rPr>
        <w:br/>
      </w:r>
      <w:r w:rsidR="00ED2AEA" w:rsidRPr="007B0AEC">
        <w:rPr>
          <w:lang w:val="ru-RU"/>
        </w:rPr>
        <w:t>въ</w:t>
      </w:r>
      <w:r w:rsidR="00DC5F27" w:rsidRPr="007B0AEC">
        <w:rPr>
          <w:lang w:val="ru-RU"/>
        </w:rPr>
        <w:t xml:space="preserve">ездной </w:t>
      </w:r>
      <w:r w:rsidRPr="007B0AEC">
        <w:rPr>
          <w:lang w:val="ru-RU"/>
        </w:rPr>
        <w:t>туристический поток</w:t>
      </w:r>
      <w:r w:rsidR="00392767" w:rsidRPr="007B0AEC">
        <w:rPr>
          <w:lang w:val="ru-RU"/>
        </w:rPr>
        <w:t xml:space="preserve"> </w:t>
      </w:r>
      <w:r w:rsidRPr="007B0AEC">
        <w:rPr>
          <w:lang w:val="ru-RU"/>
        </w:rPr>
        <w:t xml:space="preserve">в Кировскую область составил </w:t>
      </w:r>
      <w:r w:rsidR="00DC5F27" w:rsidRPr="007B0AEC">
        <w:rPr>
          <w:lang w:val="ru-RU"/>
        </w:rPr>
        <w:t xml:space="preserve">367,7 тыс. </w:t>
      </w:r>
      <w:r w:rsidR="00392767" w:rsidRPr="007B0AEC">
        <w:rPr>
          <w:lang w:val="ru-RU"/>
        </w:rPr>
        <w:br/>
      </w:r>
      <w:r w:rsidR="00DC5F27" w:rsidRPr="007B0AEC">
        <w:rPr>
          <w:lang w:val="ru-RU"/>
        </w:rPr>
        <w:t>человек</w:t>
      </w:r>
      <w:r w:rsidR="0090793A" w:rsidRPr="007B0AEC">
        <w:rPr>
          <w:lang w:val="ru-RU"/>
        </w:rPr>
        <w:t>, что по сравнению с 2021 годом</w:t>
      </w:r>
      <w:r w:rsidR="00392767" w:rsidRPr="007B0AEC">
        <w:rPr>
          <w:lang w:val="ru-RU"/>
        </w:rPr>
        <w:t xml:space="preserve"> больше</w:t>
      </w:r>
      <w:r w:rsidR="0090793A" w:rsidRPr="007B0AEC">
        <w:rPr>
          <w:lang w:val="ru-RU"/>
        </w:rPr>
        <w:t xml:space="preserve"> на 10,3%.</w:t>
      </w:r>
      <w:r w:rsidRPr="007B0AEC">
        <w:rPr>
          <w:lang w:val="ru-RU"/>
        </w:rPr>
        <w:t xml:space="preserve"> </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Для продвижения туристских маршрутов на внутреннем</w:t>
      </w:r>
      <w:r w:rsidRPr="007B0AEC">
        <w:rPr>
          <w:lang w:val="ru-RU"/>
        </w:rPr>
        <w:br/>
        <w:t xml:space="preserve">и международном рынках Кировская область ежегодно проводит </w:t>
      </w:r>
      <w:r w:rsidR="00BC46CD" w:rsidRPr="007B0AEC">
        <w:rPr>
          <w:lang w:val="ru-RU"/>
        </w:rPr>
        <w:br/>
      </w:r>
      <w:r w:rsidRPr="007B0AEC">
        <w:rPr>
          <w:lang w:val="ru-RU"/>
        </w:rPr>
        <w:t xml:space="preserve">информационные туры. Туристический потенциал региона ежегодно </w:t>
      </w:r>
      <w:r w:rsidR="00BC46CD" w:rsidRPr="007B0AEC">
        <w:rPr>
          <w:lang w:val="ru-RU"/>
        </w:rPr>
        <w:br/>
      </w:r>
      <w:r w:rsidRPr="007B0AEC">
        <w:rPr>
          <w:lang w:val="ru-RU"/>
        </w:rPr>
        <w:t>представлен на международных туристических выставках «</w:t>
      </w:r>
      <w:proofErr w:type="spellStart"/>
      <w:r w:rsidRPr="007B0AEC">
        <w:rPr>
          <w:lang w:val="ru-RU"/>
        </w:rPr>
        <w:t>Интурмаркет</w:t>
      </w:r>
      <w:proofErr w:type="spellEnd"/>
      <w:r w:rsidRPr="007B0AEC">
        <w:rPr>
          <w:lang w:val="ru-RU"/>
        </w:rPr>
        <w:t>»</w:t>
      </w:r>
      <w:r w:rsidR="00BC46CD" w:rsidRPr="007B0AEC">
        <w:rPr>
          <w:lang w:val="ru-RU"/>
        </w:rPr>
        <w:t>,</w:t>
      </w:r>
      <w:r w:rsidRPr="007B0AEC">
        <w:rPr>
          <w:lang w:val="ru-RU"/>
        </w:rPr>
        <w:br/>
        <w:t>«</w:t>
      </w:r>
      <w:r w:rsidRPr="007B0AEC">
        <w:t>Moscow</w:t>
      </w:r>
      <w:r w:rsidRPr="007B0AEC">
        <w:rPr>
          <w:lang w:val="ru-RU"/>
        </w:rPr>
        <w:t xml:space="preserve"> </w:t>
      </w:r>
      <w:r w:rsidRPr="007B0AEC">
        <w:t>International</w:t>
      </w:r>
      <w:r w:rsidRPr="007B0AEC">
        <w:rPr>
          <w:lang w:val="ru-RU"/>
        </w:rPr>
        <w:t xml:space="preserve"> </w:t>
      </w:r>
      <w:r w:rsidRPr="007B0AEC">
        <w:t>Travel</w:t>
      </w:r>
      <w:r w:rsidRPr="007B0AEC">
        <w:rPr>
          <w:lang w:val="ru-RU"/>
        </w:rPr>
        <w:t xml:space="preserve"> &amp; </w:t>
      </w:r>
      <w:r w:rsidRPr="007B0AEC">
        <w:t>Tourism</w:t>
      </w:r>
      <w:r w:rsidRPr="007B0AEC">
        <w:rPr>
          <w:lang w:val="ru-RU"/>
        </w:rPr>
        <w:t xml:space="preserve">», «Отдых </w:t>
      </w:r>
      <w:r w:rsidRPr="007B0AEC">
        <w:t>LEISURE</w:t>
      </w:r>
      <w:r w:rsidRPr="007B0AEC">
        <w:rPr>
          <w:lang w:val="ru-RU"/>
        </w:rPr>
        <w:t xml:space="preserve">», а также </w:t>
      </w:r>
      <w:r w:rsidR="00392767" w:rsidRPr="007B0AEC">
        <w:rPr>
          <w:lang w:val="ru-RU"/>
        </w:rPr>
        <w:br/>
      </w:r>
      <w:r w:rsidRPr="007B0AEC">
        <w:rPr>
          <w:lang w:val="ru-RU"/>
        </w:rPr>
        <w:t>на региональных форумах. Событийные и маршрутные туристские проекты Кировской области успешно участвуют в основных отраслевых конкурсах страны: «</w:t>
      </w:r>
      <w:r w:rsidRPr="007B0AEC">
        <w:t>Russian</w:t>
      </w:r>
      <w:r w:rsidRPr="007B0AEC">
        <w:rPr>
          <w:lang w:val="ru-RU"/>
        </w:rPr>
        <w:t xml:space="preserve"> </w:t>
      </w:r>
      <w:r w:rsidRPr="007B0AEC">
        <w:t>Event</w:t>
      </w:r>
      <w:r w:rsidRPr="007B0AEC">
        <w:rPr>
          <w:lang w:val="ru-RU"/>
        </w:rPr>
        <w:t xml:space="preserve"> </w:t>
      </w:r>
      <w:r w:rsidRPr="007B0AEC">
        <w:t>Awards</w:t>
      </w:r>
      <w:r w:rsidRPr="007B0AEC">
        <w:rPr>
          <w:lang w:val="ru-RU"/>
        </w:rPr>
        <w:t xml:space="preserve">» и «Маршрут года».  Результатом успешной презентации  туристского потенциала Кировской области  стало 7 место </w:t>
      </w:r>
      <w:r w:rsidR="00392767" w:rsidRPr="007B0AEC">
        <w:rPr>
          <w:lang w:val="ru-RU"/>
        </w:rPr>
        <w:br/>
      </w:r>
      <w:r w:rsidRPr="007B0AEC">
        <w:rPr>
          <w:lang w:val="ru-RU"/>
        </w:rPr>
        <w:t>региона в отраслевых рейтингах по итогам 2021 года в целом по стране.</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Основными проблемами текущего состояния сферы реализации </w:t>
      </w:r>
      <w:r w:rsidR="00392767" w:rsidRPr="007B0AEC">
        <w:rPr>
          <w:lang w:val="ru-RU"/>
        </w:rPr>
        <w:br/>
        <w:t>Г</w:t>
      </w:r>
      <w:r w:rsidRPr="007B0AEC">
        <w:rPr>
          <w:lang w:val="ru-RU"/>
        </w:rPr>
        <w:t>осударственной программы являются:</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необходимость модернизации материально-технической базы </w:t>
      </w:r>
      <w:r w:rsidR="00392767" w:rsidRPr="007B0AEC">
        <w:rPr>
          <w:lang w:val="ru-RU"/>
        </w:rPr>
        <w:br/>
      </w:r>
      <w:r w:rsidRPr="007B0AEC">
        <w:rPr>
          <w:lang w:val="ru-RU"/>
        </w:rPr>
        <w:t>учреждений культуры и архивов, в том числе в связи с отсутствием современного оборудования, автоматизированных рабочих мест;</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lastRenderedPageBreak/>
        <w:t>неудовлетворительное состояние зданий учреждений</w:t>
      </w:r>
      <w:r w:rsidR="007A1E18" w:rsidRPr="007B0AEC">
        <w:rPr>
          <w:lang w:val="ru-RU"/>
        </w:rPr>
        <w:t xml:space="preserve"> культуры</w:t>
      </w:r>
      <w:r w:rsidRPr="007B0AEC">
        <w:rPr>
          <w:lang w:val="ru-RU"/>
        </w:rPr>
        <w:t xml:space="preserve">, </w:t>
      </w:r>
      <w:r w:rsidR="007A1E18" w:rsidRPr="007B0AEC">
        <w:rPr>
          <w:lang w:val="ru-RU"/>
        </w:rPr>
        <w:br/>
      </w:r>
      <w:r w:rsidRPr="007B0AEC">
        <w:rPr>
          <w:lang w:val="ru-RU"/>
        </w:rPr>
        <w:t>требующее капитального и текущего ремонтов, реставрационных работ;</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изношенность основных книжных фондов;</w:t>
      </w:r>
    </w:p>
    <w:p w:rsidR="00D01177" w:rsidRPr="007B0AEC" w:rsidRDefault="004B77FC" w:rsidP="00760535">
      <w:pPr>
        <w:autoSpaceDE w:val="0"/>
        <w:autoSpaceDN w:val="0"/>
        <w:adjustRightInd w:val="0"/>
        <w:spacing w:after="0" w:line="360" w:lineRule="auto"/>
        <w:ind w:firstLine="709"/>
        <w:jc w:val="both"/>
        <w:rPr>
          <w:lang w:val="ru-RU"/>
        </w:rPr>
      </w:pPr>
      <w:r w:rsidRPr="007B0AEC">
        <w:rPr>
          <w:lang w:val="ru-RU"/>
        </w:rPr>
        <w:t>обеспечение хранения</w:t>
      </w:r>
      <w:r w:rsidR="00D01177" w:rsidRPr="007B0AEC">
        <w:rPr>
          <w:lang w:val="ru-RU"/>
        </w:rPr>
        <w:t xml:space="preserve"> музейных предметов и музейных коллекций</w:t>
      </w:r>
      <w:r w:rsidRPr="007B0AEC">
        <w:rPr>
          <w:lang w:val="ru-RU"/>
        </w:rPr>
        <w:t xml:space="preserve"> </w:t>
      </w:r>
      <w:r w:rsidR="00D01177" w:rsidRPr="007B0AEC">
        <w:rPr>
          <w:lang w:val="ru-RU"/>
        </w:rPr>
        <w:t>в соответствии с действующим федеральным законодательством;</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потребность в расширении выставочных площадей и площадей </w:t>
      </w:r>
      <w:r w:rsidR="006F415B" w:rsidRPr="007B0AEC">
        <w:rPr>
          <w:lang w:val="ru-RU"/>
        </w:rPr>
        <w:br/>
      </w:r>
      <w:r w:rsidRPr="007B0AEC">
        <w:rPr>
          <w:lang w:val="ru-RU"/>
        </w:rPr>
        <w:t>под хранение музейных фондов;</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высокая степень загруженности Центрального государственного архива Кировской области архивными документами (99%), что ставит под угрозу соблюдение законодательства об архивном деле в части комплектования </w:t>
      </w:r>
      <w:r w:rsidR="006F415B" w:rsidRPr="007B0AEC">
        <w:rPr>
          <w:lang w:val="ru-RU"/>
        </w:rPr>
        <w:br/>
      </w:r>
      <w:r w:rsidRPr="007B0AEC">
        <w:rPr>
          <w:lang w:val="ru-RU"/>
        </w:rPr>
        <w:t>Государственного архива Кировской области архивными документами;</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необходимость приобретения новейших программных продуктов, обеспечивающих предоставление информационных услуг в электронном </w:t>
      </w:r>
      <w:r w:rsidR="006F415B" w:rsidRPr="007B0AEC">
        <w:rPr>
          <w:lang w:val="ru-RU"/>
        </w:rPr>
        <w:br/>
      </w:r>
      <w:r w:rsidRPr="007B0AEC">
        <w:rPr>
          <w:lang w:val="ru-RU"/>
        </w:rPr>
        <w:t>виде, в том числе в режиме удаленного доступа;</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формирование кадрового ресурса для </w:t>
      </w:r>
      <w:r w:rsidR="006F415B" w:rsidRPr="007B0AEC">
        <w:rPr>
          <w:lang w:val="ru-RU"/>
        </w:rPr>
        <w:t>привлечения</w:t>
      </w:r>
      <w:r w:rsidRPr="007B0AEC">
        <w:rPr>
          <w:lang w:val="ru-RU"/>
        </w:rPr>
        <w:t xml:space="preserve"> </w:t>
      </w:r>
      <w:r w:rsidR="00E36B9E">
        <w:rPr>
          <w:lang w:val="ru-RU"/>
        </w:rPr>
        <w:br/>
      </w:r>
      <w:r w:rsidRPr="007B0AEC">
        <w:rPr>
          <w:lang w:val="ru-RU"/>
        </w:rPr>
        <w:t>высококвалифицированных специалистов</w:t>
      </w:r>
      <w:r w:rsidR="00E36B9E">
        <w:rPr>
          <w:lang w:val="ru-RU"/>
        </w:rPr>
        <w:t xml:space="preserve"> в сферу культуры</w:t>
      </w:r>
      <w:r w:rsidRPr="007B0AEC">
        <w:rPr>
          <w:lang w:val="ru-RU"/>
        </w:rPr>
        <w:t>;</w:t>
      </w:r>
    </w:p>
    <w:p w:rsidR="00D01177" w:rsidRPr="007B0AEC" w:rsidRDefault="00D01177" w:rsidP="00760535">
      <w:pPr>
        <w:autoSpaceDE w:val="0"/>
        <w:autoSpaceDN w:val="0"/>
        <w:adjustRightInd w:val="0"/>
        <w:spacing w:after="0" w:line="360" w:lineRule="auto"/>
        <w:ind w:firstLine="709"/>
        <w:jc w:val="both"/>
        <w:rPr>
          <w:lang w:val="ru-RU"/>
        </w:rPr>
      </w:pPr>
      <w:r w:rsidRPr="007B0AEC">
        <w:rPr>
          <w:lang w:val="ru-RU"/>
        </w:rPr>
        <w:t xml:space="preserve">острая нехватка сценических площадок, находящихся в муниципальной собственности и имеющих все необходимые условия для проведения </w:t>
      </w:r>
      <w:r w:rsidR="006F415B" w:rsidRPr="007B0AEC">
        <w:rPr>
          <w:lang w:val="ru-RU"/>
        </w:rPr>
        <w:br/>
      </w:r>
      <w:r w:rsidRPr="007B0AEC">
        <w:rPr>
          <w:lang w:val="ru-RU"/>
        </w:rPr>
        <w:t>мероприятий;</w:t>
      </w:r>
    </w:p>
    <w:p w:rsidR="000050A6" w:rsidRPr="007B0AEC" w:rsidRDefault="00587EA2" w:rsidP="00760535">
      <w:pPr>
        <w:autoSpaceDE w:val="0"/>
        <w:autoSpaceDN w:val="0"/>
        <w:adjustRightInd w:val="0"/>
        <w:spacing w:after="0" w:line="360" w:lineRule="auto"/>
        <w:ind w:firstLine="709"/>
        <w:jc w:val="both"/>
        <w:rPr>
          <w:lang w:val="ru-RU"/>
        </w:rPr>
      </w:pPr>
      <w:r w:rsidRPr="007B0AEC">
        <w:rPr>
          <w:lang w:val="ru-RU"/>
        </w:rPr>
        <w:t xml:space="preserve">потребность в </w:t>
      </w:r>
      <w:r w:rsidR="00D01177" w:rsidRPr="007B0AEC">
        <w:rPr>
          <w:lang w:val="ru-RU"/>
        </w:rPr>
        <w:t>экспертиз</w:t>
      </w:r>
      <w:r w:rsidRPr="007B0AEC">
        <w:rPr>
          <w:lang w:val="ru-RU"/>
        </w:rPr>
        <w:t>е</w:t>
      </w:r>
      <w:r w:rsidR="00D01177" w:rsidRPr="007B0AEC">
        <w:rPr>
          <w:lang w:val="ru-RU"/>
        </w:rPr>
        <w:t xml:space="preserve"> проектов зон охраны</w:t>
      </w:r>
      <w:r w:rsidRPr="007B0AEC">
        <w:rPr>
          <w:lang w:val="ru-RU"/>
        </w:rPr>
        <w:t xml:space="preserve"> объектов культурного наследия</w:t>
      </w:r>
      <w:r w:rsidR="006F415B" w:rsidRPr="007B0AEC">
        <w:rPr>
          <w:lang w:val="ru-RU"/>
        </w:rPr>
        <w:t xml:space="preserve"> при выполнении полномочий по охране объектов культурного </w:t>
      </w:r>
      <w:r w:rsidR="006F415B" w:rsidRPr="007B0AEC">
        <w:rPr>
          <w:lang w:val="ru-RU"/>
        </w:rPr>
        <w:br/>
        <w:t>наследия.</w:t>
      </w:r>
    </w:p>
    <w:p w:rsidR="009465FB" w:rsidRPr="007B0AEC" w:rsidRDefault="009465FB" w:rsidP="00760535">
      <w:pPr>
        <w:autoSpaceDE w:val="0"/>
        <w:autoSpaceDN w:val="0"/>
        <w:adjustRightInd w:val="0"/>
        <w:spacing w:after="0" w:line="360" w:lineRule="auto"/>
        <w:ind w:firstLine="709"/>
        <w:jc w:val="both"/>
        <w:rPr>
          <w:lang w:val="ru-RU" w:eastAsia="ru-RU" w:bidi="ar-SA"/>
        </w:rPr>
      </w:pPr>
      <w:r w:rsidRPr="007B0AEC">
        <w:rPr>
          <w:lang w:val="ru-RU" w:eastAsia="ru-RU" w:bidi="ar-SA"/>
        </w:rPr>
        <w:t>Реализация Государственной программы позволит осуществить:</w:t>
      </w:r>
    </w:p>
    <w:p w:rsidR="009465FB" w:rsidRPr="007B0AEC" w:rsidRDefault="009465FB" w:rsidP="00760535">
      <w:pPr>
        <w:autoSpaceDE w:val="0"/>
        <w:autoSpaceDN w:val="0"/>
        <w:adjustRightInd w:val="0"/>
        <w:spacing w:after="0" w:line="360" w:lineRule="auto"/>
        <w:ind w:firstLine="709"/>
        <w:jc w:val="both"/>
        <w:rPr>
          <w:lang w:val="ru-RU" w:eastAsia="ru-RU" w:bidi="ar-SA"/>
        </w:rPr>
      </w:pPr>
      <w:r w:rsidRPr="007B0AEC">
        <w:rPr>
          <w:lang w:val="ru-RU" w:eastAsia="ru-RU" w:bidi="ar-SA"/>
        </w:rPr>
        <w:t>комплексное решение задач реализации государственной политики в области культуры и туризма в рамках широкого взаимодействия всех основных субъектов и участников культурного процесса, включая общественные и иные негосударственные организации;</w:t>
      </w:r>
    </w:p>
    <w:p w:rsidR="009465FB" w:rsidRPr="007B0AEC" w:rsidRDefault="009465FB" w:rsidP="00760535">
      <w:pPr>
        <w:autoSpaceDE w:val="0"/>
        <w:autoSpaceDN w:val="0"/>
        <w:adjustRightInd w:val="0"/>
        <w:spacing w:after="0" w:line="360" w:lineRule="auto"/>
        <w:ind w:firstLine="709"/>
        <w:jc w:val="both"/>
        <w:rPr>
          <w:lang w:val="ru-RU" w:eastAsia="ru-RU" w:bidi="ar-SA"/>
        </w:rPr>
      </w:pPr>
      <w:r w:rsidRPr="007B0AEC">
        <w:rPr>
          <w:lang w:val="ru-RU" w:eastAsia="ru-RU" w:bidi="ar-SA"/>
        </w:rPr>
        <w:t>поддержку творческих инновационных и финансово-инвестиционных проектов, использование современных управленческих, информационных и иных технологий в деятельности учреждений культуры и архивов;</w:t>
      </w:r>
    </w:p>
    <w:p w:rsidR="009465FB" w:rsidRPr="007B0AEC" w:rsidRDefault="009465FB" w:rsidP="00760535">
      <w:pPr>
        <w:autoSpaceDE w:val="0"/>
        <w:autoSpaceDN w:val="0"/>
        <w:adjustRightInd w:val="0"/>
        <w:spacing w:after="0" w:line="360" w:lineRule="auto"/>
        <w:ind w:firstLine="709"/>
        <w:jc w:val="both"/>
        <w:rPr>
          <w:lang w:val="ru-RU" w:eastAsia="ru-RU" w:bidi="ar-SA"/>
        </w:rPr>
      </w:pPr>
      <w:r w:rsidRPr="007B0AEC">
        <w:rPr>
          <w:lang w:val="ru-RU" w:eastAsia="ru-RU" w:bidi="ar-SA"/>
        </w:rPr>
        <w:lastRenderedPageBreak/>
        <w:t>развитие системы социальной поддержки работников сферы культуры, совершенствование системы подготовки и повышения квалификации специалистов в области культуры;</w:t>
      </w:r>
    </w:p>
    <w:p w:rsidR="009465FB" w:rsidRPr="007B0AEC" w:rsidRDefault="009465FB" w:rsidP="00760535">
      <w:pPr>
        <w:autoSpaceDE w:val="0"/>
        <w:autoSpaceDN w:val="0"/>
        <w:adjustRightInd w:val="0"/>
        <w:spacing w:after="0" w:line="360" w:lineRule="auto"/>
        <w:ind w:firstLine="709"/>
        <w:jc w:val="both"/>
        <w:rPr>
          <w:lang w:val="ru-RU" w:eastAsia="ru-RU" w:bidi="ar-SA"/>
        </w:rPr>
      </w:pPr>
      <w:r w:rsidRPr="007B0AEC">
        <w:rPr>
          <w:lang w:val="ru-RU" w:eastAsia="ru-RU" w:bidi="ar-SA"/>
        </w:rPr>
        <w:t>сохранение накопленного информационного потенциала Архивного фонда Российской Федерации на территории Кировской области.</w:t>
      </w:r>
    </w:p>
    <w:p w:rsidR="003F7591" w:rsidRPr="007B0AEC" w:rsidRDefault="003F7591" w:rsidP="00760535">
      <w:pPr>
        <w:autoSpaceDE w:val="0"/>
        <w:autoSpaceDN w:val="0"/>
        <w:adjustRightInd w:val="0"/>
        <w:spacing w:after="0" w:line="360" w:lineRule="auto"/>
        <w:ind w:firstLine="709"/>
        <w:jc w:val="both"/>
        <w:rPr>
          <w:lang w:val="ru-RU" w:eastAsia="ru-RU" w:bidi="ar-SA"/>
        </w:rPr>
      </w:pPr>
    </w:p>
    <w:p w:rsidR="00D01177" w:rsidRPr="007B0AEC" w:rsidRDefault="00D01177" w:rsidP="00C622F6">
      <w:pPr>
        <w:pStyle w:val="ConsPlusNormal"/>
        <w:suppressAutoHyphens/>
        <w:ind w:left="709" w:firstLine="0"/>
        <w:jc w:val="both"/>
        <w:rPr>
          <w:rFonts w:ascii="Times New Roman" w:hAnsi="Times New Roman" w:cs="Times New Roman"/>
          <w:b/>
          <w:sz w:val="28"/>
          <w:szCs w:val="28"/>
        </w:rPr>
      </w:pPr>
      <w:r w:rsidRPr="007B0AEC">
        <w:rPr>
          <w:rFonts w:ascii="Times New Roman" w:hAnsi="Times New Roman" w:cs="Times New Roman"/>
          <w:b/>
          <w:sz w:val="28"/>
          <w:szCs w:val="28"/>
        </w:rPr>
        <w:t>2. Описание приоритетов и целей государственной политики</w:t>
      </w:r>
      <w:r w:rsidRPr="007B0AEC">
        <w:rPr>
          <w:rFonts w:ascii="Times New Roman" w:hAnsi="Times New Roman" w:cs="Times New Roman"/>
          <w:b/>
          <w:sz w:val="28"/>
          <w:szCs w:val="28"/>
        </w:rPr>
        <w:br/>
      </w:r>
      <w:r w:rsidR="00AE7AAE" w:rsidRPr="007B0AEC">
        <w:rPr>
          <w:rFonts w:ascii="Times New Roman" w:hAnsi="Times New Roman" w:cs="Times New Roman"/>
          <w:b/>
          <w:sz w:val="28"/>
          <w:szCs w:val="28"/>
        </w:rPr>
        <w:t xml:space="preserve">       </w:t>
      </w:r>
      <w:r w:rsidRPr="007B0AEC">
        <w:rPr>
          <w:rFonts w:ascii="Times New Roman" w:hAnsi="Times New Roman" w:cs="Times New Roman"/>
          <w:b/>
          <w:sz w:val="28"/>
          <w:szCs w:val="28"/>
        </w:rPr>
        <w:t xml:space="preserve">в сфере реализации </w:t>
      </w:r>
      <w:r w:rsidR="00AE7AAE" w:rsidRPr="007B0AEC">
        <w:rPr>
          <w:rFonts w:ascii="Times New Roman" w:hAnsi="Times New Roman" w:cs="Times New Roman"/>
          <w:b/>
          <w:sz w:val="28"/>
          <w:szCs w:val="28"/>
        </w:rPr>
        <w:t>Г</w:t>
      </w:r>
      <w:r w:rsidRPr="007B0AEC">
        <w:rPr>
          <w:rFonts w:ascii="Times New Roman" w:hAnsi="Times New Roman" w:cs="Times New Roman"/>
          <w:b/>
          <w:sz w:val="28"/>
          <w:szCs w:val="28"/>
        </w:rPr>
        <w:t xml:space="preserve">осударственной программы </w:t>
      </w:r>
    </w:p>
    <w:p w:rsidR="00C622F6" w:rsidRPr="007B0AEC" w:rsidRDefault="00C622F6" w:rsidP="00064074">
      <w:pPr>
        <w:pStyle w:val="ConsPlusNormal"/>
        <w:suppressAutoHyphens/>
        <w:ind w:firstLine="709"/>
        <w:jc w:val="both"/>
        <w:rPr>
          <w:rFonts w:ascii="Times New Roman" w:hAnsi="Times New Roman" w:cs="Times New Roman"/>
          <w:sz w:val="28"/>
          <w:szCs w:val="28"/>
        </w:rPr>
      </w:pP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Приоритеты государственной политики в сфере развития культуры сформированы на основе положений:</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Указа Президента Российской Федерации от 24.12.2014</w:t>
      </w:r>
      <w:r w:rsidRPr="007B0AEC">
        <w:rPr>
          <w:rFonts w:ascii="Times New Roman" w:hAnsi="Times New Roman" w:cs="Times New Roman"/>
          <w:sz w:val="28"/>
          <w:szCs w:val="28"/>
        </w:rPr>
        <w:br/>
        <w:t>№ 808 «Об утверждении Основ государственной культурной политики»;</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Указа Президента Российской Федерации от 07.05.2018</w:t>
      </w:r>
      <w:r w:rsidRPr="007B0AEC">
        <w:rPr>
          <w:rFonts w:ascii="Times New Roman" w:hAnsi="Times New Roman" w:cs="Times New Roman"/>
          <w:sz w:val="28"/>
          <w:szCs w:val="28"/>
        </w:rPr>
        <w:br/>
        <w:t>№ 204 «О национальных целях и стратегических задачах развития Российской Федерации на период до 2024 года»;</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Указа Президента Российской Федерации от 21.07.2020</w:t>
      </w:r>
      <w:r w:rsidRPr="007B0AEC">
        <w:rPr>
          <w:rFonts w:ascii="Times New Roman" w:hAnsi="Times New Roman" w:cs="Times New Roman"/>
          <w:sz w:val="28"/>
          <w:szCs w:val="28"/>
        </w:rPr>
        <w:br/>
        <w:t xml:space="preserve">№ 474 «О национальных целях развития Российской Федерации на период </w:t>
      </w:r>
      <w:r w:rsidR="001E326A" w:rsidRPr="007B0AEC">
        <w:rPr>
          <w:rFonts w:ascii="Times New Roman" w:hAnsi="Times New Roman" w:cs="Times New Roman"/>
          <w:sz w:val="28"/>
          <w:szCs w:val="28"/>
        </w:rPr>
        <w:br/>
      </w:r>
      <w:r w:rsidRPr="007B0AEC">
        <w:rPr>
          <w:rFonts w:ascii="Times New Roman" w:hAnsi="Times New Roman" w:cs="Times New Roman"/>
          <w:sz w:val="28"/>
          <w:szCs w:val="28"/>
        </w:rPr>
        <w:t>до 2030 года»;</w:t>
      </w:r>
    </w:p>
    <w:p w:rsidR="00F5700F" w:rsidRPr="007B0AEC" w:rsidRDefault="00360478" w:rsidP="00760535">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F2AB1" w:rsidRPr="007B0AEC">
        <w:rPr>
          <w:rFonts w:ascii="Times New Roman" w:hAnsi="Times New Roman" w:cs="Times New Roman"/>
          <w:sz w:val="28"/>
          <w:szCs w:val="28"/>
        </w:rPr>
        <w:t>осударственн</w:t>
      </w:r>
      <w:r w:rsidR="00DD1AD3" w:rsidRPr="007B0AEC">
        <w:rPr>
          <w:rFonts w:ascii="Times New Roman" w:hAnsi="Times New Roman" w:cs="Times New Roman"/>
          <w:sz w:val="28"/>
          <w:szCs w:val="28"/>
        </w:rPr>
        <w:t>ой</w:t>
      </w:r>
      <w:r w:rsidR="007F2AB1" w:rsidRPr="007B0AEC">
        <w:rPr>
          <w:rFonts w:ascii="Times New Roman" w:hAnsi="Times New Roman" w:cs="Times New Roman"/>
          <w:sz w:val="28"/>
          <w:szCs w:val="28"/>
        </w:rPr>
        <w:t xml:space="preserve"> программ</w:t>
      </w:r>
      <w:r w:rsidR="00DD1AD3" w:rsidRPr="007B0AEC">
        <w:rPr>
          <w:rFonts w:ascii="Times New Roman" w:hAnsi="Times New Roman" w:cs="Times New Roman"/>
          <w:sz w:val="28"/>
          <w:szCs w:val="28"/>
        </w:rPr>
        <w:t>ы</w:t>
      </w:r>
      <w:r w:rsidR="007F2AB1" w:rsidRPr="007B0AEC">
        <w:rPr>
          <w:rFonts w:ascii="Times New Roman" w:hAnsi="Times New Roman" w:cs="Times New Roman"/>
          <w:sz w:val="28"/>
          <w:szCs w:val="28"/>
        </w:rPr>
        <w:t xml:space="preserve"> Российской Федерации «Развитие культуры», утвержденн</w:t>
      </w:r>
      <w:r w:rsidR="00DD1AD3" w:rsidRPr="007B0AEC">
        <w:rPr>
          <w:rFonts w:ascii="Times New Roman" w:hAnsi="Times New Roman" w:cs="Times New Roman"/>
          <w:sz w:val="28"/>
          <w:szCs w:val="28"/>
        </w:rPr>
        <w:t>ой</w:t>
      </w:r>
      <w:r w:rsidR="007F2AB1" w:rsidRPr="007B0AEC">
        <w:rPr>
          <w:rFonts w:ascii="Times New Roman" w:hAnsi="Times New Roman" w:cs="Times New Roman"/>
          <w:sz w:val="28"/>
          <w:szCs w:val="28"/>
        </w:rPr>
        <w:t xml:space="preserve"> постановлением </w:t>
      </w:r>
      <w:r w:rsidR="00843D78" w:rsidRPr="007B0AEC">
        <w:rPr>
          <w:rFonts w:ascii="Times New Roman" w:hAnsi="Times New Roman" w:cs="Times New Roman"/>
          <w:sz w:val="28"/>
          <w:szCs w:val="28"/>
        </w:rPr>
        <w:t>П</w:t>
      </w:r>
      <w:r w:rsidR="004F2DE3" w:rsidRPr="007B0AEC">
        <w:rPr>
          <w:rFonts w:ascii="Times New Roman" w:hAnsi="Times New Roman" w:cs="Times New Roman"/>
          <w:sz w:val="28"/>
          <w:szCs w:val="28"/>
        </w:rPr>
        <w:t>равительства</w:t>
      </w:r>
      <w:r w:rsidR="007F2AB1" w:rsidRPr="007B0AEC">
        <w:rPr>
          <w:rFonts w:ascii="Times New Roman" w:hAnsi="Times New Roman" w:cs="Times New Roman"/>
          <w:sz w:val="28"/>
          <w:szCs w:val="28"/>
        </w:rPr>
        <w:t xml:space="preserve"> </w:t>
      </w:r>
      <w:r w:rsidR="00C622F6" w:rsidRPr="007B0AEC">
        <w:rPr>
          <w:rFonts w:ascii="Times New Roman" w:hAnsi="Times New Roman" w:cs="Times New Roman"/>
          <w:sz w:val="28"/>
          <w:szCs w:val="28"/>
        </w:rPr>
        <w:t>Российской Федерации</w:t>
      </w:r>
      <w:r w:rsidR="007F2AB1" w:rsidRPr="007B0AEC">
        <w:rPr>
          <w:rFonts w:ascii="Times New Roman" w:hAnsi="Times New Roman" w:cs="Times New Roman"/>
          <w:sz w:val="28"/>
          <w:szCs w:val="28"/>
        </w:rPr>
        <w:t xml:space="preserve"> от 15.04.2014 № 317</w:t>
      </w:r>
      <w:r w:rsidR="00C622F6" w:rsidRPr="007B0AEC">
        <w:rPr>
          <w:rFonts w:ascii="Times New Roman" w:hAnsi="Times New Roman" w:cs="Times New Roman"/>
          <w:sz w:val="28"/>
          <w:szCs w:val="28"/>
        </w:rPr>
        <w:t xml:space="preserve"> «Об утверждении государственной программы Российской Федерации </w:t>
      </w:r>
      <w:r w:rsidR="00843D78" w:rsidRPr="007B0AEC">
        <w:rPr>
          <w:rFonts w:ascii="Times New Roman" w:hAnsi="Times New Roman" w:cs="Times New Roman"/>
          <w:sz w:val="28"/>
          <w:szCs w:val="28"/>
        </w:rPr>
        <w:t>«</w:t>
      </w:r>
      <w:r w:rsidR="00C622F6" w:rsidRPr="007B0AEC">
        <w:rPr>
          <w:rFonts w:ascii="Times New Roman" w:hAnsi="Times New Roman" w:cs="Times New Roman"/>
          <w:sz w:val="28"/>
          <w:szCs w:val="28"/>
        </w:rPr>
        <w:t>Развитие культуры»;</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Стратегии государственной культурной политики на период</w:t>
      </w:r>
      <w:r w:rsidRPr="007B0AEC">
        <w:rPr>
          <w:rFonts w:ascii="Times New Roman" w:hAnsi="Times New Roman" w:cs="Times New Roman"/>
          <w:sz w:val="28"/>
          <w:szCs w:val="28"/>
        </w:rPr>
        <w:br/>
        <w:t>до 2030 года, утвержденной распоряжением Правительства Российской Федерации от 29.02.2016 № 326-р;</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Стратегии развития туризма в Российской Федерации на период</w:t>
      </w:r>
      <w:r w:rsidRPr="007B0AEC">
        <w:rPr>
          <w:rFonts w:ascii="Times New Roman" w:hAnsi="Times New Roman" w:cs="Times New Roman"/>
          <w:sz w:val="28"/>
          <w:szCs w:val="28"/>
        </w:rPr>
        <w:br/>
        <w:t>до 2035 года, утвержденной распоряжением Правительства Российской Федерации от 20.09.2019 № 2129-р;</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Концепции развития дополнительного образования детей до 2030 года, утвержденной распоряжением Правительства Российской Федерации</w:t>
      </w:r>
      <w:r w:rsidRPr="007B0AEC">
        <w:rPr>
          <w:rFonts w:ascii="Times New Roman" w:hAnsi="Times New Roman" w:cs="Times New Roman"/>
          <w:sz w:val="28"/>
          <w:szCs w:val="28"/>
        </w:rPr>
        <w:br/>
      </w:r>
      <w:r w:rsidRPr="007B0AEC">
        <w:rPr>
          <w:rFonts w:ascii="Times New Roman" w:hAnsi="Times New Roman" w:cs="Times New Roman"/>
          <w:sz w:val="28"/>
          <w:szCs w:val="28"/>
        </w:rPr>
        <w:lastRenderedPageBreak/>
        <w:t>от 31.03.2022 № 678-р;</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 xml:space="preserve">Стратегии социально-экономического развития Кировской области </w:t>
      </w:r>
      <w:r w:rsidR="00064074" w:rsidRPr="007B0AEC">
        <w:rPr>
          <w:rFonts w:ascii="Times New Roman" w:hAnsi="Times New Roman" w:cs="Times New Roman"/>
          <w:sz w:val="28"/>
          <w:szCs w:val="28"/>
        </w:rPr>
        <w:br/>
      </w:r>
      <w:r w:rsidRPr="007B0AEC">
        <w:rPr>
          <w:rFonts w:ascii="Times New Roman" w:hAnsi="Times New Roman" w:cs="Times New Roman"/>
          <w:sz w:val="28"/>
          <w:szCs w:val="28"/>
        </w:rPr>
        <w:t xml:space="preserve">на период до 2035 года,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w:t>
      </w:r>
      <w:r w:rsidR="000A3070" w:rsidRPr="007B0AEC">
        <w:rPr>
          <w:rFonts w:ascii="Times New Roman" w:hAnsi="Times New Roman" w:cs="Times New Roman"/>
          <w:sz w:val="28"/>
          <w:szCs w:val="28"/>
        </w:rPr>
        <w:br/>
      </w:r>
      <w:r w:rsidRPr="007B0AEC">
        <w:rPr>
          <w:rFonts w:ascii="Times New Roman" w:hAnsi="Times New Roman" w:cs="Times New Roman"/>
          <w:sz w:val="28"/>
          <w:szCs w:val="28"/>
        </w:rPr>
        <w:t>до 2035 года»</w:t>
      </w:r>
      <w:r w:rsidR="00C622F6" w:rsidRPr="007B0AEC">
        <w:rPr>
          <w:rFonts w:ascii="Times New Roman" w:hAnsi="Times New Roman" w:cs="Times New Roman"/>
          <w:sz w:val="28"/>
          <w:szCs w:val="28"/>
        </w:rPr>
        <w:t>.</w:t>
      </w:r>
    </w:p>
    <w:p w:rsidR="00D01177" w:rsidRPr="007B0AEC" w:rsidRDefault="00D01177"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Целями Государственной программы являются:</w:t>
      </w:r>
    </w:p>
    <w:p w:rsidR="00D748F2" w:rsidRPr="007B0AEC" w:rsidRDefault="00D748F2"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увеличение числа посещений культурных мероприятий</w:t>
      </w:r>
      <w:r w:rsidRPr="007B0AEC">
        <w:rPr>
          <w:rFonts w:ascii="Times New Roman" w:hAnsi="Times New Roman" w:cs="Times New Roman"/>
          <w:sz w:val="28"/>
          <w:szCs w:val="28"/>
        </w:rPr>
        <w:br/>
      </w:r>
      <w:r w:rsidR="00B75FA0" w:rsidRPr="007B0AEC">
        <w:rPr>
          <w:rFonts w:ascii="Times New Roman" w:hAnsi="Times New Roman" w:cs="Times New Roman"/>
          <w:spacing w:val="-2"/>
          <w:sz w:val="28"/>
          <w:szCs w:val="28"/>
        </w:rPr>
        <w:t xml:space="preserve">до </w:t>
      </w:r>
      <w:r w:rsidR="00467683" w:rsidRPr="007B0AEC">
        <w:rPr>
          <w:rFonts w:ascii="Times New Roman" w:hAnsi="Times New Roman" w:cs="Times New Roman"/>
          <w:spacing w:val="-2"/>
          <w:sz w:val="28"/>
          <w:szCs w:val="28"/>
        </w:rPr>
        <w:t>55</w:t>
      </w:r>
      <w:r w:rsidR="00064074" w:rsidRPr="007B0AEC">
        <w:rPr>
          <w:rFonts w:ascii="Times New Roman" w:hAnsi="Times New Roman" w:cs="Times New Roman"/>
          <w:spacing w:val="-2"/>
          <w:sz w:val="28"/>
          <w:szCs w:val="28"/>
        </w:rPr>
        <w:t xml:space="preserve"> </w:t>
      </w:r>
      <w:r w:rsidR="00467683" w:rsidRPr="007B0AEC">
        <w:rPr>
          <w:rFonts w:ascii="Times New Roman" w:hAnsi="Times New Roman" w:cs="Times New Roman"/>
          <w:spacing w:val="-2"/>
          <w:sz w:val="28"/>
          <w:szCs w:val="28"/>
        </w:rPr>
        <w:t xml:space="preserve">986 тыс. </w:t>
      </w:r>
      <w:r w:rsidRPr="007B0AEC">
        <w:rPr>
          <w:rFonts w:ascii="Times New Roman" w:hAnsi="Times New Roman" w:cs="Times New Roman"/>
          <w:sz w:val="28"/>
          <w:szCs w:val="28"/>
        </w:rPr>
        <w:t>единиц к концу 2030 года;</w:t>
      </w:r>
    </w:p>
    <w:p w:rsidR="00D748F2" w:rsidRPr="007B0AEC" w:rsidRDefault="00D748F2"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 xml:space="preserve">повышение уровня обеспеченности организациями культуры </w:t>
      </w:r>
      <w:r w:rsidR="000A3070" w:rsidRPr="007B0AEC">
        <w:rPr>
          <w:rFonts w:ascii="Times New Roman" w:hAnsi="Times New Roman" w:cs="Times New Roman"/>
          <w:sz w:val="28"/>
          <w:szCs w:val="28"/>
        </w:rPr>
        <w:br/>
      </w:r>
      <w:r w:rsidRPr="007B0AEC">
        <w:rPr>
          <w:rFonts w:ascii="Times New Roman" w:hAnsi="Times New Roman" w:cs="Times New Roman"/>
          <w:sz w:val="28"/>
          <w:szCs w:val="28"/>
        </w:rPr>
        <w:t>до 77,3 процент</w:t>
      </w:r>
      <w:r w:rsidR="000A3070" w:rsidRPr="007B0AEC">
        <w:rPr>
          <w:rFonts w:ascii="Times New Roman" w:hAnsi="Times New Roman" w:cs="Times New Roman"/>
          <w:sz w:val="28"/>
          <w:szCs w:val="28"/>
        </w:rPr>
        <w:t>а</w:t>
      </w:r>
      <w:r w:rsidRPr="007B0AEC">
        <w:rPr>
          <w:rFonts w:ascii="Times New Roman" w:hAnsi="Times New Roman" w:cs="Times New Roman"/>
          <w:sz w:val="28"/>
          <w:szCs w:val="28"/>
        </w:rPr>
        <w:t xml:space="preserve"> к концу</w:t>
      </w:r>
      <w:r w:rsidR="00C7347E" w:rsidRPr="007B0AEC">
        <w:rPr>
          <w:rFonts w:ascii="Times New Roman" w:hAnsi="Times New Roman" w:cs="Times New Roman"/>
          <w:sz w:val="28"/>
          <w:szCs w:val="28"/>
        </w:rPr>
        <w:t xml:space="preserve"> </w:t>
      </w:r>
      <w:r w:rsidR="00C519A1" w:rsidRPr="007B0AEC">
        <w:rPr>
          <w:rFonts w:ascii="Times New Roman" w:hAnsi="Times New Roman" w:cs="Times New Roman"/>
          <w:sz w:val="28"/>
          <w:szCs w:val="28"/>
        </w:rPr>
        <w:t>2030 года.</w:t>
      </w:r>
    </w:p>
    <w:p w:rsidR="00AA0A91" w:rsidRPr="007B0AEC" w:rsidRDefault="001D6886" w:rsidP="00760535">
      <w:pPr>
        <w:pStyle w:val="ConsPlusNormal"/>
        <w:suppressAutoHyphens/>
        <w:spacing w:line="360" w:lineRule="auto"/>
        <w:ind w:firstLine="709"/>
        <w:jc w:val="both"/>
        <w:rPr>
          <w:rFonts w:ascii="Times New Roman" w:hAnsi="Times New Roman" w:cs="Times New Roman"/>
          <w:sz w:val="28"/>
          <w:szCs w:val="28"/>
        </w:rPr>
      </w:pPr>
      <w:r w:rsidRPr="007B0AEC">
        <w:rPr>
          <w:rFonts w:ascii="Times New Roman" w:hAnsi="Times New Roman" w:cs="Times New Roman"/>
          <w:sz w:val="28"/>
          <w:szCs w:val="28"/>
        </w:rPr>
        <w:t>Реализация</w:t>
      </w:r>
      <w:r w:rsidR="00747DEB" w:rsidRPr="007B0AEC">
        <w:rPr>
          <w:rFonts w:ascii="Times New Roman" w:hAnsi="Times New Roman" w:cs="Times New Roman"/>
          <w:sz w:val="28"/>
          <w:szCs w:val="28"/>
        </w:rPr>
        <w:t xml:space="preserve"> </w:t>
      </w:r>
      <w:r w:rsidR="000A3070" w:rsidRPr="007B0AEC">
        <w:rPr>
          <w:rFonts w:ascii="Times New Roman" w:hAnsi="Times New Roman" w:cs="Times New Roman"/>
          <w:sz w:val="28"/>
          <w:szCs w:val="28"/>
        </w:rPr>
        <w:t>Г</w:t>
      </w:r>
      <w:r w:rsidR="00747DEB" w:rsidRPr="007B0AEC">
        <w:rPr>
          <w:rFonts w:ascii="Times New Roman" w:hAnsi="Times New Roman" w:cs="Times New Roman"/>
          <w:sz w:val="28"/>
          <w:szCs w:val="28"/>
        </w:rPr>
        <w:t xml:space="preserve">осударственной программы </w:t>
      </w:r>
      <w:r w:rsidR="000A3070" w:rsidRPr="007B0AEC">
        <w:rPr>
          <w:rFonts w:ascii="Times New Roman" w:hAnsi="Times New Roman" w:cs="Times New Roman"/>
          <w:sz w:val="28"/>
          <w:szCs w:val="28"/>
        </w:rPr>
        <w:t>направлена</w:t>
      </w:r>
      <w:r w:rsidR="00747DEB" w:rsidRPr="007B0AEC">
        <w:rPr>
          <w:rFonts w:ascii="Times New Roman" w:hAnsi="Times New Roman" w:cs="Times New Roman"/>
          <w:sz w:val="28"/>
          <w:szCs w:val="28"/>
        </w:rPr>
        <w:t xml:space="preserve"> </w:t>
      </w:r>
      <w:r w:rsidRPr="007B0AEC">
        <w:rPr>
          <w:rFonts w:ascii="Times New Roman" w:hAnsi="Times New Roman" w:cs="Times New Roman"/>
          <w:sz w:val="28"/>
          <w:szCs w:val="28"/>
        </w:rPr>
        <w:br/>
      </w:r>
      <w:r w:rsidR="00747DEB" w:rsidRPr="007B0AEC">
        <w:rPr>
          <w:rFonts w:ascii="Times New Roman" w:hAnsi="Times New Roman" w:cs="Times New Roman"/>
          <w:sz w:val="28"/>
          <w:szCs w:val="28"/>
        </w:rPr>
        <w:t>на достижение национальной цели развития Российской Федерации «</w:t>
      </w:r>
      <w:r w:rsidR="002A3D74" w:rsidRPr="007B0AEC">
        <w:rPr>
          <w:rFonts w:ascii="Times New Roman" w:hAnsi="Times New Roman" w:cs="Times New Roman"/>
          <w:sz w:val="28"/>
          <w:szCs w:val="28"/>
        </w:rPr>
        <w:t>В</w:t>
      </w:r>
      <w:r w:rsidR="00AA0A91" w:rsidRPr="007B0AEC">
        <w:rPr>
          <w:rFonts w:ascii="Times New Roman" w:hAnsi="Times New Roman" w:cs="Times New Roman"/>
          <w:sz w:val="28"/>
          <w:szCs w:val="28"/>
        </w:rPr>
        <w:t>озможности для самореализации и развития талантов</w:t>
      </w:r>
      <w:r w:rsidR="00747DEB" w:rsidRPr="007B0AEC">
        <w:rPr>
          <w:rFonts w:ascii="Times New Roman" w:hAnsi="Times New Roman" w:cs="Times New Roman"/>
          <w:sz w:val="28"/>
          <w:szCs w:val="28"/>
        </w:rPr>
        <w:t xml:space="preserve">», определенной Указом Президента Российской Федерации от 21.07.2020 </w:t>
      </w:r>
      <w:r w:rsidRPr="007B0AEC">
        <w:rPr>
          <w:rFonts w:ascii="Times New Roman" w:hAnsi="Times New Roman" w:cs="Times New Roman"/>
          <w:sz w:val="28"/>
          <w:szCs w:val="28"/>
        </w:rPr>
        <w:br/>
      </w:r>
      <w:r w:rsidR="00747DEB" w:rsidRPr="007B0AEC">
        <w:rPr>
          <w:rFonts w:ascii="Times New Roman" w:hAnsi="Times New Roman" w:cs="Times New Roman"/>
          <w:sz w:val="28"/>
          <w:szCs w:val="28"/>
        </w:rPr>
        <w:t>№ 474 «О национальных целях развития Российской Федерации на период до 2030 года»</w:t>
      </w:r>
      <w:r w:rsidR="00AA0A91" w:rsidRPr="007B0AEC">
        <w:rPr>
          <w:rFonts w:ascii="Times New Roman" w:hAnsi="Times New Roman" w:cs="Times New Roman"/>
          <w:sz w:val="28"/>
          <w:szCs w:val="28"/>
        </w:rPr>
        <w:t>.</w:t>
      </w:r>
    </w:p>
    <w:p w:rsidR="00747DEB" w:rsidRPr="007B0AEC" w:rsidRDefault="00747DEB" w:rsidP="00760535">
      <w:pPr>
        <w:pStyle w:val="ConsPlusNormal"/>
        <w:suppressAutoHyphens/>
        <w:spacing w:line="360" w:lineRule="auto"/>
        <w:ind w:firstLine="709"/>
        <w:jc w:val="both"/>
        <w:rPr>
          <w:rFonts w:ascii="Times New Roman" w:hAnsi="Times New Roman" w:cs="Times New Roman"/>
          <w:sz w:val="28"/>
          <w:szCs w:val="28"/>
        </w:rPr>
      </w:pPr>
    </w:p>
    <w:p w:rsidR="00D01177" w:rsidRPr="007B0AEC" w:rsidRDefault="00D01177" w:rsidP="000A3070">
      <w:pPr>
        <w:pStyle w:val="s3"/>
        <w:spacing w:before="0" w:beforeAutospacing="0" w:after="0" w:afterAutospacing="0"/>
        <w:ind w:left="709"/>
        <w:jc w:val="both"/>
        <w:rPr>
          <w:b/>
          <w:sz w:val="28"/>
          <w:szCs w:val="28"/>
        </w:rPr>
      </w:pPr>
      <w:r w:rsidRPr="007B0AEC">
        <w:rPr>
          <w:b/>
          <w:sz w:val="28"/>
          <w:szCs w:val="28"/>
        </w:rPr>
        <w:t xml:space="preserve">3. Задачи государственной политики в сфере реализации </w:t>
      </w:r>
      <w:r w:rsidR="002A332A" w:rsidRPr="007B0AEC">
        <w:rPr>
          <w:b/>
          <w:sz w:val="28"/>
          <w:szCs w:val="28"/>
        </w:rPr>
        <w:br/>
        <w:t xml:space="preserve">        Г</w:t>
      </w:r>
      <w:r w:rsidRPr="007B0AEC">
        <w:rPr>
          <w:b/>
          <w:sz w:val="28"/>
          <w:szCs w:val="28"/>
        </w:rPr>
        <w:t>осударст</w:t>
      </w:r>
      <w:r w:rsidR="002A332A" w:rsidRPr="007B0AEC">
        <w:rPr>
          <w:b/>
          <w:sz w:val="28"/>
          <w:szCs w:val="28"/>
        </w:rPr>
        <w:t>венной программы</w:t>
      </w:r>
    </w:p>
    <w:p w:rsidR="000A3070" w:rsidRPr="007B0AEC" w:rsidRDefault="000A3070" w:rsidP="000A3070">
      <w:pPr>
        <w:pStyle w:val="s3"/>
        <w:spacing w:before="0" w:beforeAutospacing="0" w:after="0" w:afterAutospacing="0" w:line="360" w:lineRule="auto"/>
        <w:ind w:firstLine="709"/>
        <w:jc w:val="both"/>
        <w:rPr>
          <w:b/>
          <w:sz w:val="28"/>
          <w:szCs w:val="28"/>
        </w:rPr>
      </w:pPr>
    </w:p>
    <w:p w:rsidR="00D01177" w:rsidRPr="007B0AEC" w:rsidRDefault="00D01177" w:rsidP="00760535">
      <w:pPr>
        <w:pStyle w:val="s3"/>
        <w:spacing w:before="0" w:beforeAutospacing="0" w:after="0" w:afterAutospacing="0" w:line="360" w:lineRule="auto"/>
        <w:ind w:firstLine="709"/>
        <w:jc w:val="both"/>
        <w:rPr>
          <w:sz w:val="28"/>
          <w:szCs w:val="28"/>
        </w:rPr>
      </w:pPr>
      <w:r w:rsidRPr="007B0AEC">
        <w:rPr>
          <w:sz w:val="28"/>
          <w:szCs w:val="28"/>
        </w:rPr>
        <w:t>Для достижения целей</w:t>
      </w:r>
      <w:r w:rsidR="000A3070" w:rsidRPr="007B0AEC">
        <w:rPr>
          <w:sz w:val="28"/>
          <w:szCs w:val="28"/>
        </w:rPr>
        <w:t xml:space="preserve"> Государственной программы</w:t>
      </w:r>
      <w:r w:rsidRPr="007B0AEC">
        <w:rPr>
          <w:sz w:val="28"/>
          <w:szCs w:val="28"/>
        </w:rPr>
        <w:t xml:space="preserve"> требуется решение следующих задач:</w:t>
      </w:r>
    </w:p>
    <w:p w:rsidR="003C4CD2" w:rsidRPr="007B0AEC" w:rsidRDefault="003C4CD2" w:rsidP="00760535">
      <w:pPr>
        <w:pStyle w:val="s3"/>
        <w:spacing w:before="0" w:beforeAutospacing="0" w:after="0" w:afterAutospacing="0" w:line="360" w:lineRule="auto"/>
        <w:ind w:firstLine="709"/>
        <w:jc w:val="both"/>
        <w:rPr>
          <w:sz w:val="28"/>
          <w:szCs w:val="28"/>
        </w:rPr>
      </w:pPr>
      <w:r w:rsidRPr="007B0AEC">
        <w:rPr>
          <w:sz w:val="28"/>
          <w:szCs w:val="28"/>
          <w:shd w:val="clear" w:color="auto" w:fill="FFFFFF"/>
        </w:rPr>
        <w:t>создание благоприятных условий для </w:t>
      </w:r>
      <w:r w:rsidR="007225EF" w:rsidRPr="007B0AEC">
        <w:rPr>
          <w:sz w:val="28"/>
          <w:szCs w:val="28"/>
        </w:rPr>
        <w:t>творческого развития</w:t>
      </w:r>
      <w:r w:rsidR="00C958FA" w:rsidRPr="007B0AEC">
        <w:rPr>
          <w:sz w:val="28"/>
          <w:szCs w:val="28"/>
        </w:rPr>
        <w:t xml:space="preserve"> </w:t>
      </w:r>
      <w:r w:rsidR="00C958FA" w:rsidRPr="007B0AEC">
        <w:rPr>
          <w:sz w:val="28"/>
          <w:szCs w:val="28"/>
        </w:rPr>
        <w:br/>
      </w:r>
      <w:r w:rsidR="007225EF" w:rsidRPr="007B0AEC">
        <w:rPr>
          <w:sz w:val="28"/>
          <w:szCs w:val="28"/>
        </w:rPr>
        <w:t xml:space="preserve">и самореализации </w:t>
      </w:r>
      <w:r w:rsidR="00C958FA" w:rsidRPr="007B0AEC">
        <w:rPr>
          <w:sz w:val="28"/>
          <w:szCs w:val="28"/>
        </w:rPr>
        <w:t>граждан;</w:t>
      </w:r>
    </w:p>
    <w:p w:rsidR="00D01177" w:rsidRPr="007B0AEC" w:rsidRDefault="00D01177" w:rsidP="00760535">
      <w:pPr>
        <w:pStyle w:val="s3"/>
        <w:spacing w:before="0" w:beforeAutospacing="0" w:after="0" w:afterAutospacing="0" w:line="360" w:lineRule="auto"/>
        <w:ind w:firstLine="709"/>
        <w:jc w:val="both"/>
        <w:rPr>
          <w:sz w:val="28"/>
          <w:szCs w:val="28"/>
        </w:rPr>
      </w:pPr>
      <w:r w:rsidRPr="007B0AEC">
        <w:rPr>
          <w:sz w:val="28"/>
          <w:szCs w:val="28"/>
        </w:rPr>
        <w:t>развитие деятельности организаций культуры;</w:t>
      </w:r>
    </w:p>
    <w:p w:rsidR="00D01177" w:rsidRPr="007B0AEC" w:rsidRDefault="00D40559" w:rsidP="00760535">
      <w:pPr>
        <w:pStyle w:val="s3"/>
        <w:spacing w:before="0" w:beforeAutospacing="0" w:after="0" w:afterAutospacing="0" w:line="360" w:lineRule="auto"/>
        <w:ind w:firstLine="709"/>
        <w:jc w:val="both"/>
        <w:rPr>
          <w:sz w:val="28"/>
          <w:szCs w:val="28"/>
        </w:rPr>
      </w:pPr>
      <w:r w:rsidRPr="007B0AEC">
        <w:rPr>
          <w:sz w:val="28"/>
          <w:szCs w:val="28"/>
        </w:rPr>
        <w:t xml:space="preserve">обеспечение сохранности </w:t>
      </w:r>
      <w:r w:rsidR="00D01177" w:rsidRPr="007B0AEC">
        <w:rPr>
          <w:sz w:val="28"/>
          <w:szCs w:val="28"/>
        </w:rPr>
        <w:t>объектов культурного наследия;</w:t>
      </w:r>
    </w:p>
    <w:p w:rsidR="00D40559" w:rsidRPr="007B0AEC" w:rsidRDefault="00DD1AD3" w:rsidP="00760535">
      <w:pPr>
        <w:pStyle w:val="s3"/>
        <w:spacing w:before="0" w:beforeAutospacing="0" w:after="0" w:afterAutospacing="0" w:line="360" w:lineRule="auto"/>
        <w:ind w:firstLine="709"/>
        <w:jc w:val="both"/>
        <w:rPr>
          <w:sz w:val="28"/>
          <w:szCs w:val="28"/>
        </w:rPr>
      </w:pPr>
      <w:r w:rsidRPr="007B0AEC">
        <w:rPr>
          <w:sz w:val="28"/>
          <w:szCs w:val="28"/>
        </w:rPr>
        <w:t>развитие кадрового потенциала отрасли</w:t>
      </w:r>
      <w:r w:rsidR="002A0F8F" w:rsidRPr="007B0AEC">
        <w:rPr>
          <w:sz w:val="28"/>
          <w:szCs w:val="28"/>
        </w:rPr>
        <w:t xml:space="preserve"> культуры;</w:t>
      </w:r>
    </w:p>
    <w:p w:rsidR="00D01177" w:rsidRPr="007B0AEC" w:rsidRDefault="00D01177" w:rsidP="00760535">
      <w:pPr>
        <w:pStyle w:val="s3"/>
        <w:spacing w:before="0" w:beforeAutospacing="0" w:after="0" w:afterAutospacing="0" w:line="360" w:lineRule="auto"/>
        <w:ind w:firstLine="709"/>
        <w:jc w:val="both"/>
        <w:rPr>
          <w:sz w:val="28"/>
          <w:szCs w:val="28"/>
        </w:rPr>
      </w:pPr>
      <w:r w:rsidRPr="007B0AEC">
        <w:rPr>
          <w:sz w:val="28"/>
          <w:szCs w:val="28"/>
        </w:rPr>
        <w:t>развити</w:t>
      </w:r>
      <w:r w:rsidR="00B96A6D" w:rsidRPr="007B0AEC">
        <w:rPr>
          <w:sz w:val="28"/>
          <w:szCs w:val="28"/>
        </w:rPr>
        <w:t xml:space="preserve">е </w:t>
      </w:r>
      <w:r w:rsidRPr="007B0AEC">
        <w:rPr>
          <w:sz w:val="28"/>
          <w:szCs w:val="28"/>
        </w:rPr>
        <w:t>с</w:t>
      </w:r>
      <w:r w:rsidR="00DB27FB" w:rsidRPr="007B0AEC">
        <w:rPr>
          <w:sz w:val="28"/>
          <w:szCs w:val="28"/>
        </w:rPr>
        <w:t>феры туризма</w:t>
      </w:r>
      <w:r w:rsidRPr="007B0AEC">
        <w:rPr>
          <w:sz w:val="28"/>
          <w:szCs w:val="28"/>
        </w:rPr>
        <w:t>.</w:t>
      </w:r>
    </w:p>
    <w:p w:rsidR="00D94EC2" w:rsidRPr="007B0AEC" w:rsidRDefault="00633583" w:rsidP="00760535">
      <w:pPr>
        <w:pStyle w:val="TableParagraph"/>
        <w:spacing w:line="360" w:lineRule="auto"/>
        <w:ind w:firstLine="709"/>
        <w:jc w:val="both"/>
        <w:rPr>
          <w:sz w:val="28"/>
          <w:szCs w:val="28"/>
          <w:shd w:val="clear" w:color="auto" w:fill="FFFFFF"/>
        </w:rPr>
      </w:pPr>
      <w:r w:rsidRPr="007B0AEC">
        <w:rPr>
          <w:sz w:val="28"/>
          <w:szCs w:val="28"/>
        </w:rPr>
        <w:t>В р</w:t>
      </w:r>
      <w:r w:rsidR="002F3423" w:rsidRPr="007B0AEC">
        <w:rPr>
          <w:sz w:val="28"/>
          <w:szCs w:val="28"/>
        </w:rPr>
        <w:t>езультат</w:t>
      </w:r>
      <w:r w:rsidRPr="007B0AEC">
        <w:rPr>
          <w:sz w:val="28"/>
          <w:szCs w:val="28"/>
        </w:rPr>
        <w:t>е</w:t>
      </w:r>
      <w:r w:rsidR="002F3423" w:rsidRPr="007B0AEC">
        <w:rPr>
          <w:sz w:val="28"/>
          <w:szCs w:val="28"/>
        </w:rPr>
        <w:t xml:space="preserve"> реализации </w:t>
      </w:r>
      <w:r w:rsidR="000A3070" w:rsidRPr="007B0AEC">
        <w:rPr>
          <w:sz w:val="28"/>
          <w:szCs w:val="28"/>
        </w:rPr>
        <w:t>Г</w:t>
      </w:r>
      <w:r w:rsidR="00D94EC2" w:rsidRPr="007B0AEC">
        <w:rPr>
          <w:sz w:val="28"/>
          <w:szCs w:val="28"/>
        </w:rPr>
        <w:t xml:space="preserve">осударственной </w:t>
      </w:r>
      <w:r w:rsidR="002F3423" w:rsidRPr="007B0AEC">
        <w:rPr>
          <w:sz w:val="28"/>
          <w:szCs w:val="28"/>
        </w:rPr>
        <w:t>программы</w:t>
      </w:r>
      <w:r w:rsidR="00D94EC2" w:rsidRPr="007B0AEC">
        <w:rPr>
          <w:sz w:val="28"/>
          <w:szCs w:val="28"/>
        </w:rPr>
        <w:t xml:space="preserve"> будут созданы условия</w:t>
      </w:r>
      <w:r w:rsidR="00D94EC2" w:rsidRPr="007B0AEC">
        <w:rPr>
          <w:sz w:val="28"/>
          <w:szCs w:val="28"/>
          <w:shd w:val="clear" w:color="auto" w:fill="FFFFFF"/>
        </w:rPr>
        <w:t xml:space="preserve"> для обеспечения прав граждан на участие в культурной жизни,</w:t>
      </w:r>
      <w:r w:rsidR="00CA2147" w:rsidRPr="007B0AEC">
        <w:rPr>
          <w:sz w:val="28"/>
          <w:szCs w:val="28"/>
          <w:shd w:val="clear" w:color="auto" w:fill="FFFFFF"/>
        </w:rPr>
        <w:t xml:space="preserve"> </w:t>
      </w:r>
      <w:r w:rsidR="000A3070" w:rsidRPr="007B0AEC">
        <w:rPr>
          <w:sz w:val="28"/>
          <w:szCs w:val="28"/>
          <w:shd w:val="clear" w:color="auto" w:fill="FFFFFF"/>
        </w:rPr>
        <w:br/>
      </w:r>
      <w:r w:rsidR="00D94EC2" w:rsidRPr="007B0AEC">
        <w:rPr>
          <w:bCs/>
          <w:sz w:val="28"/>
          <w:szCs w:val="28"/>
          <w:shd w:val="clear" w:color="auto" w:fill="FFFFFF"/>
        </w:rPr>
        <w:lastRenderedPageBreak/>
        <w:t>реализации</w:t>
      </w:r>
      <w:r w:rsidR="000220FA" w:rsidRPr="007B0AEC">
        <w:rPr>
          <w:bCs/>
          <w:sz w:val="28"/>
          <w:szCs w:val="28"/>
          <w:shd w:val="clear" w:color="auto" w:fill="FFFFFF"/>
        </w:rPr>
        <w:t xml:space="preserve"> </w:t>
      </w:r>
      <w:r w:rsidR="00D94EC2" w:rsidRPr="007B0AEC">
        <w:rPr>
          <w:sz w:val="28"/>
          <w:szCs w:val="28"/>
          <w:shd w:val="clear" w:color="auto" w:fill="FFFFFF"/>
        </w:rPr>
        <w:t>творческого потенциала</w:t>
      </w:r>
      <w:r w:rsidR="000A3070" w:rsidRPr="007B0AEC">
        <w:rPr>
          <w:sz w:val="28"/>
          <w:szCs w:val="28"/>
          <w:shd w:val="clear" w:color="auto" w:fill="FFFFFF"/>
        </w:rPr>
        <w:t xml:space="preserve"> граждан</w:t>
      </w:r>
      <w:r w:rsidR="00D94EC2" w:rsidRPr="007B0AEC">
        <w:rPr>
          <w:sz w:val="28"/>
          <w:szCs w:val="28"/>
          <w:shd w:val="clear" w:color="auto" w:fill="FFFFFF"/>
        </w:rPr>
        <w:t>,</w:t>
      </w:r>
      <w:r w:rsidR="00A56B12" w:rsidRPr="007B0AEC">
        <w:rPr>
          <w:sz w:val="28"/>
          <w:szCs w:val="28"/>
          <w:shd w:val="clear" w:color="auto" w:fill="FFFFFF"/>
        </w:rPr>
        <w:t xml:space="preserve"> </w:t>
      </w:r>
      <w:r w:rsidR="005F6DEC">
        <w:rPr>
          <w:sz w:val="28"/>
          <w:szCs w:val="28"/>
          <w:shd w:val="clear" w:color="auto" w:fill="FFFFFF"/>
        </w:rPr>
        <w:t>предоставлен</w:t>
      </w:r>
      <w:r w:rsidR="00D94EC2" w:rsidRPr="007B0AEC">
        <w:rPr>
          <w:sz w:val="28"/>
          <w:szCs w:val="28"/>
          <w:shd w:val="clear" w:color="auto" w:fill="FFFFFF"/>
        </w:rPr>
        <w:t xml:space="preserve"> доступ </w:t>
      </w:r>
      <w:r w:rsidR="000A3070" w:rsidRPr="007B0AEC">
        <w:rPr>
          <w:sz w:val="28"/>
          <w:szCs w:val="28"/>
          <w:shd w:val="clear" w:color="auto" w:fill="FFFFFF"/>
        </w:rPr>
        <w:br/>
      </w:r>
      <w:r w:rsidR="00D94EC2" w:rsidRPr="007B0AEC">
        <w:rPr>
          <w:sz w:val="28"/>
          <w:szCs w:val="28"/>
          <w:shd w:val="clear" w:color="auto" w:fill="FFFFFF"/>
        </w:rPr>
        <w:t>к культурным ценностям и информации</w:t>
      </w:r>
      <w:r w:rsidR="00A56B12" w:rsidRPr="007B0AEC">
        <w:rPr>
          <w:sz w:val="28"/>
          <w:szCs w:val="28"/>
          <w:shd w:val="clear" w:color="auto" w:fill="FFFFFF"/>
        </w:rPr>
        <w:t>,</w:t>
      </w:r>
      <w:r w:rsidR="000220FA" w:rsidRPr="007B0AEC">
        <w:rPr>
          <w:sz w:val="28"/>
          <w:szCs w:val="28"/>
          <w:shd w:val="clear" w:color="auto" w:fill="FFFFFF"/>
        </w:rPr>
        <w:t xml:space="preserve"> </w:t>
      </w:r>
      <w:r w:rsidR="00D94EC2" w:rsidRPr="007B0AEC">
        <w:rPr>
          <w:sz w:val="28"/>
          <w:szCs w:val="28"/>
          <w:shd w:val="clear" w:color="auto" w:fill="FFFFFF"/>
        </w:rPr>
        <w:t>повышен</w:t>
      </w:r>
      <w:r w:rsidR="00CA2147" w:rsidRPr="007B0AEC">
        <w:rPr>
          <w:sz w:val="28"/>
          <w:szCs w:val="28"/>
          <w:shd w:val="clear" w:color="auto" w:fill="FFFFFF"/>
        </w:rPr>
        <w:t>а</w:t>
      </w:r>
      <w:r w:rsidR="00D94EC2" w:rsidRPr="007B0AEC">
        <w:rPr>
          <w:sz w:val="28"/>
          <w:szCs w:val="28"/>
          <w:shd w:val="clear" w:color="auto" w:fill="FFFFFF"/>
        </w:rPr>
        <w:t xml:space="preserve"> </w:t>
      </w:r>
      <w:r w:rsidR="00033828" w:rsidRPr="007B0AEC">
        <w:rPr>
          <w:sz w:val="28"/>
          <w:szCs w:val="28"/>
          <w:shd w:val="clear" w:color="auto" w:fill="FFFFFF"/>
        </w:rPr>
        <w:t>востребованность</w:t>
      </w:r>
      <w:r w:rsidR="00D94EC2" w:rsidRPr="007B0AEC">
        <w:rPr>
          <w:sz w:val="28"/>
          <w:szCs w:val="28"/>
          <w:shd w:val="clear" w:color="auto" w:fill="FFFFFF"/>
        </w:rPr>
        <w:t xml:space="preserve"> услуг</w:t>
      </w:r>
      <w:r w:rsidR="00033828" w:rsidRPr="007B0AEC">
        <w:rPr>
          <w:sz w:val="28"/>
          <w:szCs w:val="28"/>
          <w:shd w:val="clear" w:color="auto" w:fill="FFFFFF"/>
        </w:rPr>
        <w:t>, предоставляемых учреждениями</w:t>
      </w:r>
      <w:r w:rsidR="00D94EC2" w:rsidRPr="007B0AEC">
        <w:rPr>
          <w:sz w:val="28"/>
          <w:szCs w:val="28"/>
          <w:shd w:val="clear" w:color="auto" w:fill="FFFFFF"/>
        </w:rPr>
        <w:t xml:space="preserve"> культуры</w:t>
      </w:r>
      <w:r w:rsidR="005F6DEC">
        <w:rPr>
          <w:sz w:val="28"/>
          <w:szCs w:val="28"/>
          <w:shd w:val="clear" w:color="auto" w:fill="FFFFFF"/>
        </w:rPr>
        <w:t xml:space="preserve"> Кировской области,</w:t>
      </w:r>
      <w:r w:rsidR="0068036E" w:rsidRPr="007B0AEC">
        <w:rPr>
          <w:sz w:val="28"/>
          <w:szCs w:val="28"/>
          <w:shd w:val="clear" w:color="auto" w:fill="FFFFFF"/>
        </w:rPr>
        <w:br/>
        <w:t xml:space="preserve">и </w:t>
      </w:r>
      <w:r w:rsidR="00D94EC2" w:rsidRPr="007B0AEC">
        <w:rPr>
          <w:sz w:val="28"/>
          <w:szCs w:val="28"/>
          <w:shd w:val="clear" w:color="auto" w:fill="FFFFFF"/>
        </w:rPr>
        <w:t>цифровых ресурсов в сфере культуры.</w:t>
      </w:r>
    </w:p>
    <w:p w:rsidR="00E70210" w:rsidRPr="007B0AEC" w:rsidRDefault="00E70210" w:rsidP="00760535">
      <w:pPr>
        <w:pStyle w:val="TableParagraph"/>
        <w:spacing w:line="360" w:lineRule="auto"/>
        <w:ind w:firstLine="709"/>
        <w:jc w:val="both"/>
        <w:rPr>
          <w:sz w:val="28"/>
          <w:szCs w:val="28"/>
        </w:rPr>
      </w:pPr>
      <w:r w:rsidRPr="007B0AEC">
        <w:rPr>
          <w:sz w:val="28"/>
          <w:szCs w:val="28"/>
        </w:rPr>
        <w:t xml:space="preserve">Перечень объектов капитального строительства, объектов </w:t>
      </w:r>
      <w:r w:rsidR="0068036E" w:rsidRPr="007B0AEC">
        <w:rPr>
          <w:sz w:val="28"/>
          <w:szCs w:val="28"/>
        </w:rPr>
        <w:br/>
      </w:r>
      <w:r w:rsidRPr="007B0AEC">
        <w:rPr>
          <w:sz w:val="28"/>
          <w:szCs w:val="28"/>
        </w:rPr>
        <w:t xml:space="preserve">недвижимого имущества, реализуемых в рамках </w:t>
      </w:r>
      <w:r w:rsidR="000A3070" w:rsidRPr="007B0AEC">
        <w:rPr>
          <w:sz w:val="28"/>
          <w:szCs w:val="28"/>
        </w:rPr>
        <w:t>Г</w:t>
      </w:r>
      <w:r w:rsidRPr="007B0AEC">
        <w:rPr>
          <w:sz w:val="28"/>
          <w:szCs w:val="28"/>
        </w:rPr>
        <w:t xml:space="preserve">осударственной </w:t>
      </w:r>
      <w:r w:rsidR="005F6DEC">
        <w:rPr>
          <w:sz w:val="28"/>
          <w:szCs w:val="28"/>
        </w:rPr>
        <w:br/>
      </w:r>
      <w:r w:rsidRPr="007B0AEC">
        <w:rPr>
          <w:sz w:val="28"/>
          <w:szCs w:val="28"/>
        </w:rPr>
        <w:t>программы</w:t>
      </w:r>
      <w:r w:rsidR="005F6DEC">
        <w:rPr>
          <w:sz w:val="28"/>
          <w:szCs w:val="28"/>
        </w:rPr>
        <w:t>,</w:t>
      </w:r>
      <w:r w:rsidRPr="007B0AEC">
        <w:rPr>
          <w:sz w:val="28"/>
          <w:szCs w:val="28"/>
        </w:rPr>
        <w:t xml:space="preserve"> представлен в приложении № 1.</w:t>
      </w:r>
    </w:p>
    <w:p w:rsidR="001D6886" w:rsidRPr="007B0AEC" w:rsidRDefault="001D6886" w:rsidP="00760535">
      <w:pPr>
        <w:pStyle w:val="s3"/>
        <w:spacing w:before="0" w:beforeAutospacing="0" w:after="0" w:afterAutospacing="0" w:line="360" w:lineRule="auto"/>
        <w:ind w:firstLine="709"/>
        <w:jc w:val="both"/>
        <w:rPr>
          <w:b/>
          <w:sz w:val="28"/>
          <w:szCs w:val="28"/>
        </w:rPr>
      </w:pPr>
    </w:p>
    <w:p w:rsidR="00D01177" w:rsidRPr="007B0AEC" w:rsidRDefault="00D01177" w:rsidP="008F7AEE">
      <w:pPr>
        <w:pStyle w:val="s3"/>
        <w:spacing w:before="0" w:beforeAutospacing="0" w:after="0" w:afterAutospacing="0"/>
        <w:ind w:left="709"/>
        <w:jc w:val="both"/>
        <w:rPr>
          <w:b/>
          <w:sz w:val="28"/>
          <w:szCs w:val="28"/>
        </w:rPr>
      </w:pPr>
      <w:r w:rsidRPr="007B0AEC">
        <w:rPr>
          <w:b/>
          <w:sz w:val="28"/>
          <w:szCs w:val="28"/>
        </w:rPr>
        <w:t>4. Предоставление субсидий местным бюджетам из областного</w:t>
      </w:r>
      <w:r w:rsidR="00A56B12" w:rsidRPr="007B0AEC">
        <w:rPr>
          <w:b/>
          <w:sz w:val="28"/>
          <w:szCs w:val="28"/>
        </w:rPr>
        <w:br/>
        <w:t xml:space="preserve">      </w:t>
      </w:r>
      <w:r w:rsidRPr="007B0AEC">
        <w:rPr>
          <w:b/>
          <w:sz w:val="28"/>
          <w:szCs w:val="28"/>
        </w:rPr>
        <w:t>б</w:t>
      </w:r>
      <w:r w:rsidR="00FE3238">
        <w:rPr>
          <w:b/>
          <w:sz w:val="28"/>
          <w:szCs w:val="28"/>
        </w:rPr>
        <w:t>юджета в рамках Г</w:t>
      </w:r>
      <w:r w:rsidR="00A56B12" w:rsidRPr="007B0AEC">
        <w:rPr>
          <w:b/>
          <w:sz w:val="28"/>
          <w:szCs w:val="28"/>
        </w:rPr>
        <w:t>осударственной</w:t>
      </w:r>
      <w:r w:rsidR="0063146E" w:rsidRPr="007B0AEC">
        <w:rPr>
          <w:b/>
          <w:sz w:val="28"/>
          <w:szCs w:val="28"/>
        </w:rPr>
        <w:t xml:space="preserve"> программы</w:t>
      </w:r>
    </w:p>
    <w:p w:rsidR="008F7AEE" w:rsidRPr="007B0AEC" w:rsidRDefault="008F7AEE" w:rsidP="00760535">
      <w:pPr>
        <w:autoSpaceDE w:val="0"/>
        <w:autoSpaceDN w:val="0"/>
        <w:adjustRightInd w:val="0"/>
        <w:spacing w:after="0" w:line="360" w:lineRule="auto"/>
        <w:ind w:firstLine="709"/>
        <w:jc w:val="both"/>
        <w:rPr>
          <w:lang w:val="ru-RU"/>
        </w:rPr>
      </w:pPr>
    </w:p>
    <w:p w:rsidR="0063146E" w:rsidRPr="007B0AEC" w:rsidRDefault="0063146E" w:rsidP="005A2827">
      <w:pPr>
        <w:autoSpaceDE w:val="0"/>
        <w:autoSpaceDN w:val="0"/>
        <w:adjustRightInd w:val="0"/>
        <w:spacing w:after="0" w:line="360" w:lineRule="auto"/>
        <w:ind w:firstLine="709"/>
        <w:jc w:val="both"/>
        <w:rPr>
          <w:lang w:val="ru-RU"/>
        </w:rPr>
      </w:pPr>
      <w:r w:rsidRPr="007B0AEC">
        <w:rPr>
          <w:lang w:val="ru-RU"/>
        </w:rPr>
        <w:t>В рамках Государственной программы планируется предоставление субсидий местным бюджетам из областного бюджета</w:t>
      </w:r>
      <w:r w:rsidR="00771BD9">
        <w:rPr>
          <w:lang w:val="ru-RU"/>
        </w:rPr>
        <w:t xml:space="preserve"> в целях софинансирования расходных обязательств</w:t>
      </w:r>
      <w:r w:rsidRPr="007B0AEC">
        <w:rPr>
          <w:lang w:val="ru-RU"/>
        </w:rPr>
        <w:t xml:space="preserve"> муниципальных образований Кировской </w:t>
      </w:r>
      <w:r w:rsidR="000D7123">
        <w:rPr>
          <w:lang w:val="ru-RU"/>
        </w:rPr>
        <w:br/>
      </w:r>
      <w:r w:rsidRPr="007B0AEC">
        <w:rPr>
          <w:lang w:val="ru-RU"/>
        </w:rPr>
        <w:t>облас</w:t>
      </w:r>
      <w:r w:rsidR="00771BD9">
        <w:rPr>
          <w:lang w:val="ru-RU"/>
        </w:rPr>
        <w:t>ти</w:t>
      </w:r>
      <w:r w:rsidR="00FE3238">
        <w:rPr>
          <w:lang w:val="ru-RU"/>
        </w:rPr>
        <w:t>,</w:t>
      </w:r>
      <w:r w:rsidR="00771BD9">
        <w:rPr>
          <w:lang w:val="ru-RU"/>
        </w:rPr>
        <w:t xml:space="preserve"> </w:t>
      </w:r>
      <w:r w:rsidR="007B6EF2">
        <w:rPr>
          <w:lang w:val="ru-RU"/>
        </w:rPr>
        <w:t xml:space="preserve">возникающих при выполнении органами местного самоуправления </w:t>
      </w:r>
      <w:r w:rsidR="000D7123">
        <w:rPr>
          <w:lang w:val="ru-RU"/>
        </w:rPr>
        <w:t xml:space="preserve">муниципальных образований Кировской области </w:t>
      </w:r>
      <w:r w:rsidR="00360478">
        <w:rPr>
          <w:lang w:val="ru-RU"/>
        </w:rPr>
        <w:t xml:space="preserve">полномочий </w:t>
      </w:r>
      <w:r w:rsidR="007B6EF2">
        <w:rPr>
          <w:lang w:val="ru-RU"/>
        </w:rPr>
        <w:t>по вопросам местного значения.</w:t>
      </w:r>
    </w:p>
    <w:p w:rsidR="00ED5D21" w:rsidRPr="007B0AEC" w:rsidRDefault="008F7AEE" w:rsidP="005A2827">
      <w:pPr>
        <w:autoSpaceDE w:val="0"/>
        <w:autoSpaceDN w:val="0"/>
        <w:adjustRightInd w:val="0"/>
        <w:spacing w:after="0" w:line="360" w:lineRule="auto"/>
        <w:ind w:firstLine="709"/>
        <w:jc w:val="both"/>
        <w:rPr>
          <w:lang w:val="ru-RU"/>
        </w:rPr>
      </w:pPr>
      <w:r w:rsidRPr="007B0AEC">
        <w:rPr>
          <w:lang w:val="ru-RU"/>
        </w:rPr>
        <w:t>П</w:t>
      </w:r>
      <w:r w:rsidR="00ED5D21" w:rsidRPr="007B0AEC">
        <w:rPr>
          <w:lang w:val="ru-RU"/>
        </w:rPr>
        <w:t>орядок предоставления и распределения субсидии из областного бюджета бюджету муниципального образо</w:t>
      </w:r>
      <w:r w:rsidR="0063146E" w:rsidRPr="007B0AEC">
        <w:rPr>
          <w:lang w:val="ru-RU"/>
        </w:rPr>
        <w:t>вания «Г</w:t>
      </w:r>
      <w:r w:rsidR="00ED5D21" w:rsidRPr="007B0AEC">
        <w:rPr>
          <w:lang w:val="ru-RU"/>
        </w:rPr>
        <w:t xml:space="preserve">ород Киров» </w:t>
      </w:r>
      <w:r w:rsidR="000220FA" w:rsidRPr="007B0AEC">
        <w:rPr>
          <w:lang w:val="ru-RU"/>
        </w:rPr>
        <w:br/>
      </w:r>
      <w:r w:rsidR="00ED5D21" w:rsidRPr="007B0AEC">
        <w:rPr>
          <w:lang w:val="ru-RU"/>
        </w:rPr>
        <w:t>на подготовку и проведение празднования на федеральном уровне памятных</w:t>
      </w:r>
      <w:r w:rsidRPr="007B0AEC">
        <w:rPr>
          <w:lang w:val="ru-RU"/>
        </w:rPr>
        <w:t xml:space="preserve"> дат приведен в приложении № 2.</w:t>
      </w:r>
    </w:p>
    <w:p w:rsidR="00D01177" w:rsidRPr="007B0AEC" w:rsidRDefault="008F7AEE" w:rsidP="005A2827">
      <w:pPr>
        <w:autoSpaceDE w:val="0"/>
        <w:autoSpaceDN w:val="0"/>
        <w:adjustRightInd w:val="0"/>
        <w:spacing w:after="0" w:line="360" w:lineRule="auto"/>
        <w:ind w:firstLine="709"/>
        <w:jc w:val="both"/>
        <w:rPr>
          <w:lang w:val="ru-RU"/>
        </w:rPr>
      </w:pPr>
      <w:r w:rsidRPr="007B0AEC">
        <w:rPr>
          <w:lang w:val="ru-RU"/>
        </w:rPr>
        <w:t>П</w:t>
      </w:r>
      <w:r w:rsidR="00D01177" w:rsidRPr="007B0AEC">
        <w:rPr>
          <w:lang w:val="ru-RU"/>
        </w:rPr>
        <w:t>орядок предоставления и распределения субсидии из областного бюджета местным бюджетам на развитие сети учреждений культурно-досугового типа</w:t>
      </w:r>
      <w:r w:rsidR="0031542F" w:rsidRPr="007B0AEC">
        <w:rPr>
          <w:lang w:val="ru-RU"/>
        </w:rPr>
        <w:t xml:space="preserve"> приведен в приложении № </w:t>
      </w:r>
      <w:r w:rsidR="00ED5D21" w:rsidRPr="007B0AEC">
        <w:rPr>
          <w:lang w:val="ru-RU"/>
        </w:rPr>
        <w:t>3</w:t>
      </w:r>
      <w:r w:rsidRPr="007B0AEC">
        <w:rPr>
          <w:lang w:val="ru-RU"/>
        </w:rPr>
        <w:t>.</w:t>
      </w:r>
    </w:p>
    <w:p w:rsidR="00ED5D21" w:rsidRPr="007B0AEC" w:rsidRDefault="008F7AEE" w:rsidP="005A2827">
      <w:pPr>
        <w:autoSpaceDE w:val="0"/>
        <w:autoSpaceDN w:val="0"/>
        <w:adjustRightInd w:val="0"/>
        <w:spacing w:after="0" w:line="360" w:lineRule="auto"/>
        <w:ind w:firstLine="709"/>
        <w:jc w:val="both"/>
        <w:rPr>
          <w:lang w:val="ru-RU"/>
        </w:rPr>
      </w:pPr>
      <w:r w:rsidRPr="007B0AEC">
        <w:rPr>
          <w:lang w:val="ru-RU"/>
        </w:rPr>
        <w:t>П</w:t>
      </w:r>
      <w:r w:rsidR="00ED5D21" w:rsidRPr="007B0AEC">
        <w:rPr>
          <w:lang w:val="ru-RU"/>
        </w:rPr>
        <w:t>орядок предоставления и распределения субсидии из областного бюджета местным бюджетам на техническое оснащение муниципальных музеев в 2024 год</w:t>
      </w:r>
      <w:r w:rsidR="00747A00" w:rsidRPr="007B0AEC">
        <w:rPr>
          <w:lang w:val="ru-RU"/>
        </w:rPr>
        <w:t>у</w:t>
      </w:r>
      <w:r w:rsidR="00ED5D21" w:rsidRPr="007B0AEC">
        <w:rPr>
          <w:lang w:val="ru-RU"/>
        </w:rPr>
        <w:t xml:space="preserve"> приведен </w:t>
      </w:r>
      <w:r w:rsidRPr="007B0AEC">
        <w:rPr>
          <w:lang w:val="ru-RU"/>
        </w:rPr>
        <w:t>в приложении № 4.</w:t>
      </w:r>
    </w:p>
    <w:p w:rsidR="00D01177" w:rsidRDefault="008F7AEE" w:rsidP="005A2827">
      <w:pPr>
        <w:autoSpaceDE w:val="0"/>
        <w:autoSpaceDN w:val="0"/>
        <w:adjustRightInd w:val="0"/>
        <w:spacing w:after="0" w:line="360" w:lineRule="auto"/>
        <w:ind w:firstLine="709"/>
        <w:jc w:val="both"/>
        <w:rPr>
          <w:lang w:val="ru-RU"/>
        </w:rPr>
      </w:pPr>
      <w:r w:rsidRPr="007B0AEC">
        <w:rPr>
          <w:lang w:val="ru-RU"/>
        </w:rPr>
        <w:t>П</w:t>
      </w:r>
      <w:r w:rsidR="00D01177" w:rsidRPr="007B0AEC">
        <w:rPr>
          <w:lang w:val="ru-RU"/>
        </w:rPr>
        <w:t>орядок предоставления и распределения субсидии из областного бюджета местным бюджетам на поддержку отрасли культуры</w:t>
      </w:r>
      <w:r w:rsidR="00ED5D21" w:rsidRPr="007B0AEC">
        <w:rPr>
          <w:lang w:val="ru-RU"/>
        </w:rPr>
        <w:t xml:space="preserve"> приведен </w:t>
      </w:r>
      <w:r w:rsidR="000220FA" w:rsidRPr="007B0AEC">
        <w:rPr>
          <w:lang w:val="ru-RU"/>
        </w:rPr>
        <w:br/>
      </w:r>
      <w:r w:rsidRPr="007B0AEC">
        <w:rPr>
          <w:lang w:val="ru-RU"/>
        </w:rPr>
        <w:t>в приложении № 5.</w:t>
      </w:r>
    </w:p>
    <w:p w:rsidR="00D01177" w:rsidRPr="007B0AEC" w:rsidRDefault="008F7AEE" w:rsidP="005A2827">
      <w:pPr>
        <w:autoSpaceDE w:val="0"/>
        <w:autoSpaceDN w:val="0"/>
        <w:adjustRightInd w:val="0"/>
        <w:spacing w:after="0" w:line="360" w:lineRule="auto"/>
        <w:ind w:firstLine="709"/>
        <w:jc w:val="both"/>
        <w:rPr>
          <w:lang w:val="ru-RU"/>
        </w:rPr>
      </w:pPr>
      <w:r w:rsidRPr="007B0AEC">
        <w:rPr>
          <w:lang w:val="ru-RU"/>
        </w:rPr>
        <w:lastRenderedPageBreak/>
        <w:t>П</w:t>
      </w:r>
      <w:r w:rsidR="00D01177" w:rsidRPr="007B0AEC">
        <w:rPr>
          <w:lang w:val="ru-RU"/>
        </w:rPr>
        <w:t>орядок предоставления и распределения субсидии из областного бюджета местным бюджетам на обеспечение развития и укрепления материально-технической базы домов культуры в населенных пунктах</w:t>
      </w:r>
      <w:r w:rsidR="00D01177" w:rsidRPr="007B0AEC">
        <w:rPr>
          <w:lang w:val="ru-RU"/>
        </w:rPr>
        <w:br/>
        <w:t>с числом жителей до 50 тысяч человек</w:t>
      </w:r>
      <w:r w:rsidRPr="007B0AEC">
        <w:rPr>
          <w:lang w:val="ru-RU"/>
        </w:rPr>
        <w:t xml:space="preserve"> приведен в приложении № 6.</w:t>
      </w:r>
    </w:p>
    <w:p w:rsidR="008F7AEE" w:rsidRPr="007B0AEC" w:rsidRDefault="008F7AEE" w:rsidP="005A2827">
      <w:pPr>
        <w:pStyle w:val="ConsPlusTitle"/>
        <w:spacing w:line="360" w:lineRule="auto"/>
        <w:ind w:firstLine="709"/>
        <w:jc w:val="both"/>
        <w:rPr>
          <w:rFonts w:ascii="Times New Roman" w:hAnsi="Times New Roman" w:cs="Times New Roman"/>
          <w:b w:val="0"/>
          <w:sz w:val="28"/>
          <w:szCs w:val="28"/>
        </w:rPr>
      </w:pPr>
      <w:r w:rsidRPr="007B0AEC">
        <w:rPr>
          <w:rFonts w:ascii="Times New Roman" w:hAnsi="Times New Roman" w:cs="Times New Roman"/>
          <w:b w:val="0"/>
          <w:sz w:val="28"/>
          <w:szCs w:val="28"/>
        </w:rPr>
        <w:t xml:space="preserve">Порядок предоставления и распределения субсидии из областного бюджета бюджету муниципального образования Афанасьевский муниципальный округ Кировской области на создание модельной муниципальной библиотеки в 2024 году </w:t>
      </w:r>
      <w:r w:rsidR="0063146E" w:rsidRPr="007B0AEC">
        <w:rPr>
          <w:rFonts w:ascii="Times New Roman" w:hAnsi="Times New Roman" w:cs="Times New Roman"/>
          <w:b w:val="0"/>
          <w:sz w:val="28"/>
          <w:szCs w:val="28"/>
        </w:rPr>
        <w:t xml:space="preserve">приведен </w:t>
      </w:r>
      <w:r w:rsidRPr="007B0AEC">
        <w:rPr>
          <w:rFonts w:ascii="Times New Roman" w:hAnsi="Times New Roman" w:cs="Times New Roman"/>
          <w:b w:val="0"/>
          <w:sz w:val="28"/>
          <w:szCs w:val="28"/>
        </w:rPr>
        <w:t>в приложении № 7.</w:t>
      </w:r>
    </w:p>
    <w:p w:rsidR="008F7AEE" w:rsidRPr="007B0AEC" w:rsidRDefault="008F7AEE" w:rsidP="005A2827">
      <w:pPr>
        <w:pStyle w:val="ConsPlusTitle"/>
        <w:spacing w:line="360" w:lineRule="auto"/>
        <w:ind w:firstLine="709"/>
        <w:jc w:val="both"/>
        <w:rPr>
          <w:rFonts w:ascii="Times New Roman" w:hAnsi="Times New Roman" w:cs="Times New Roman"/>
          <w:b w:val="0"/>
          <w:sz w:val="28"/>
          <w:szCs w:val="28"/>
        </w:rPr>
      </w:pPr>
      <w:r w:rsidRPr="007B0AEC">
        <w:rPr>
          <w:rFonts w:ascii="Times New Roman" w:hAnsi="Times New Roman" w:cs="Times New Roman"/>
          <w:b w:val="0"/>
          <w:sz w:val="28"/>
          <w:szCs w:val="28"/>
        </w:rPr>
        <w:t xml:space="preserve">Порядок предоставления и распределения субсидии из областного бюджета местным бюджетам на создание виртуальных концертных залов в 2024 году </w:t>
      </w:r>
      <w:r w:rsidR="0063146E" w:rsidRPr="007B0AEC">
        <w:rPr>
          <w:rFonts w:ascii="Times New Roman" w:hAnsi="Times New Roman" w:cs="Times New Roman"/>
          <w:b w:val="0"/>
          <w:sz w:val="28"/>
          <w:szCs w:val="28"/>
        </w:rPr>
        <w:t xml:space="preserve">приведен </w:t>
      </w:r>
      <w:r w:rsidRPr="007B0AEC">
        <w:rPr>
          <w:rFonts w:ascii="Times New Roman" w:hAnsi="Times New Roman" w:cs="Times New Roman"/>
          <w:b w:val="0"/>
          <w:sz w:val="28"/>
          <w:szCs w:val="28"/>
        </w:rPr>
        <w:t>в приложении № 8</w:t>
      </w:r>
      <w:r w:rsidR="00747A00" w:rsidRPr="007B0AEC">
        <w:rPr>
          <w:rFonts w:ascii="Times New Roman" w:hAnsi="Times New Roman" w:cs="Times New Roman"/>
          <w:b w:val="0"/>
          <w:sz w:val="28"/>
          <w:szCs w:val="28"/>
        </w:rPr>
        <w:t>.</w:t>
      </w:r>
    </w:p>
    <w:p w:rsidR="008F7AEE" w:rsidRPr="007B0AEC" w:rsidRDefault="008F7AEE" w:rsidP="008F7AEE">
      <w:pPr>
        <w:pStyle w:val="ConsPlusTitle"/>
        <w:jc w:val="center"/>
        <w:rPr>
          <w:rFonts w:ascii="Times New Roman" w:hAnsi="Times New Roman" w:cs="Times New Roman"/>
          <w:sz w:val="28"/>
          <w:szCs w:val="28"/>
        </w:rPr>
      </w:pPr>
    </w:p>
    <w:p w:rsidR="008F7AEE" w:rsidRPr="007B0AEC" w:rsidRDefault="008F7AEE" w:rsidP="00760535">
      <w:pPr>
        <w:autoSpaceDE w:val="0"/>
        <w:autoSpaceDN w:val="0"/>
        <w:adjustRightInd w:val="0"/>
        <w:spacing w:after="0" w:line="360" w:lineRule="auto"/>
        <w:ind w:firstLine="709"/>
        <w:jc w:val="both"/>
        <w:rPr>
          <w:lang w:val="ru-RU"/>
        </w:rPr>
      </w:pPr>
    </w:p>
    <w:p w:rsidR="00D01177" w:rsidRPr="007B0AEC" w:rsidRDefault="00D01177" w:rsidP="0039748A">
      <w:pPr>
        <w:autoSpaceDE w:val="0"/>
        <w:autoSpaceDN w:val="0"/>
        <w:adjustRightInd w:val="0"/>
        <w:spacing w:after="0" w:line="360" w:lineRule="exact"/>
        <w:ind w:firstLine="709"/>
        <w:jc w:val="both"/>
        <w:rPr>
          <w:lang w:val="ru-RU"/>
        </w:rPr>
      </w:pPr>
    </w:p>
    <w:p w:rsidR="00B318BD" w:rsidRPr="007B0AEC" w:rsidRDefault="00B318BD" w:rsidP="00B759A7">
      <w:pPr>
        <w:spacing w:after="0" w:line="240" w:lineRule="auto"/>
        <w:jc w:val="center"/>
        <w:rPr>
          <w:b/>
          <w:lang w:val="ru-RU"/>
        </w:rPr>
        <w:sectPr w:rsidR="00B318BD" w:rsidRPr="007B0AEC" w:rsidSect="00760535">
          <w:headerReference w:type="default" r:id="rId8"/>
          <w:headerReference w:type="first" r:id="rId9"/>
          <w:pgSz w:w="11905" w:h="16838"/>
          <w:pgMar w:top="1418" w:right="851" w:bottom="851" w:left="1701" w:header="720" w:footer="720" w:gutter="0"/>
          <w:cols w:space="720"/>
          <w:noEndnote/>
          <w:titlePg/>
          <w:docGrid w:linePitch="381"/>
        </w:sectPr>
      </w:pPr>
    </w:p>
    <w:p w:rsidR="00B759A7" w:rsidRPr="007B0AEC" w:rsidRDefault="00CB1F9B" w:rsidP="00B759A7">
      <w:pPr>
        <w:spacing w:after="0" w:line="240" w:lineRule="auto"/>
        <w:jc w:val="center"/>
        <w:rPr>
          <w:b/>
          <w:lang w:val="ru-RU"/>
        </w:rPr>
      </w:pPr>
      <w:r w:rsidRPr="007B0AEC">
        <w:rPr>
          <w:b/>
          <w:lang w:val="ru-RU"/>
        </w:rPr>
        <w:lastRenderedPageBreak/>
        <w:t>ПАСПОРТ</w:t>
      </w:r>
    </w:p>
    <w:p w:rsidR="00B759A7" w:rsidRPr="007B0AEC" w:rsidRDefault="00B759A7" w:rsidP="00B759A7">
      <w:pPr>
        <w:spacing w:after="0" w:line="240" w:lineRule="auto"/>
        <w:jc w:val="center"/>
        <w:rPr>
          <w:b/>
          <w:lang w:val="ru-RU"/>
        </w:rPr>
      </w:pPr>
      <w:r w:rsidRPr="007B0AEC">
        <w:rPr>
          <w:b/>
          <w:lang w:val="ru-RU"/>
        </w:rPr>
        <w:t>государственной программы Кировской области</w:t>
      </w:r>
    </w:p>
    <w:p w:rsidR="00B759A7" w:rsidRPr="007B0AEC" w:rsidRDefault="002078CC" w:rsidP="00B318BD">
      <w:pPr>
        <w:spacing w:after="680" w:line="240" w:lineRule="auto"/>
        <w:jc w:val="center"/>
        <w:rPr>
          <w:b/>
          <w:lang w:val="ru-RU"/>
        </w:rPr>
      </w:pPr>
      <w:r w:rsidRPr="007B0AEC">
        <w:rPr>
          <w:b/>
          <w:lang w:val="ru-RU"/>
        </w:rPr>
        <w:t>«Развитие культуры</w:t>
      </w:r>
      <w:r w:rsidR="00C87B5E" w:rsidRPr="007B0AEC">
        <w:rPr>
          <w:b/>
          <w:lang w:val="ru-RU"/>
        </w:rPr>
        <w:t>»</w:t>
      </w:r>
    </w:p>
    <w:p w:rsidR="00074956" w:rsidRPr="007B0AEC" w:rsidRDefault="0079174B" w:rsidP="0079174B">
      <w:pPr>
        <w:widowControl w:val="0"/>
        <w:tabs>
          <w:tab w:val="left" w:pos="851"/>
          <w:tab w:val="left" w:pos="993"/>
        </w:tabs>
        <w:autoSpaceDE w:val="0"/>
        <w:autoSpaceDN w:val="0"/>
        <w:adjustRightInd w:val="0"/>
        <w:spacing w:after="0" w:line="240" w:lineRule="auto"/>
        <w:ind w:firstLine="709"/>
        <w:jc w:val="both"/>
        <w:outlineLvl w:val="1"/>
        <w:rPr>
          <w:b/>
          <w:lang w:val="ru-RU"/>
        </w:rPr>
      </w:pPr>
      <w:r w:rsidRPr="007B0AEC">
        <w:rPr>
          <w:b/>
          <w:lang w:val="ru-RU"/>
        </w:rPr>
        <w:t>1.</w:t>
      </w:r>
      <w:r w:rsidR="00575184">
        <w:rPr>
          <w:b/>
          <w:lang w:val="ru-RU"/>
        </w:rPr>
        <w:t xml:space="preserve"> </w:t>
      </w:r>
      <w:r w:rsidR="00074956" w:rsidRPr="007B0AEC">
        <w:rPr>
          <w:b/>
          <w:lang w:val="ru-RU"/>
        </w:rPr>
        <w:t>Основные положения</w:t>
      </w:r>
    </w:p>
    <w:p w:rsidR="00053A60" w:rsidRPr="007B0AEC" w:rsidRDefault="00053A60" w:rsidP="00053A60">
      <w:pPr>
        <w:widowControl w:val="0"/>
        <w:autoSpaceDE w:val="0"/>
        <w:autoSpaceDN w:val="0"/>
        <w:adjustRightInd w:val="0"/>
        <w:spacing w:after="0" w:line="240" w:lineRule="auto"/>
        <w:ind w:left="993"/>
        <w:jc w:val="both"/>
        <w:outlineLvl w:val="1"/>
        <w:rPr>
          <w:b/>
          <w:sz w:val="16"/>
          <w:szCs w:val="16"/>
          <w:lang w:val="ru-RU"/>
        </w:rPr>
      </w:pPr>
    </w:p>
    <w:tbl>
      <w:tblPr>
        <w:tblW w:w="5000" w:type="pct"/>
        <w:tblCellMar>
          <w:left w:w="28" w:type="dxa"/>
          <w:right w:w="0" w:type="dxa"/>
        </w:tblCellMar>
        <w:tblLook w:val="01E0" w:firstRow="1" w:lastRow="1" w:firstColumn="1" w:lastColumn="1" w:noHBand="0" w:noVBand="0"/>
      </w:tblPr>
      <w:tblGrid>
        <w:gridCol w:w="3791"/>
        <w:gridCol w:w="10812"/>
      </w:tblGrid>
      <w:tr w:rsidR="00074956" w:rsidRPr="00C42C94"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0F56FF" w:rsidRPr="007B0AEC" w:rsidRDefault="00074956" w:rsidP="00F815EF">
            <w:pPr>
              <w:pStyle w:val="TableParagraph"/>
              <w:tabs>
                <w:tab w:val="left" w:pos="11057"/>
              </w:tabs>
              <w:rPr>
                <w:sz w:val="24"/>
                <w:szCs w:val="24"/>
              </w:rPr>
            </w:pPr>
            <w:r w:rsidRPr="007B0AEC">
              <w:rPr>
                <w:sz w:val="24"/>
                <w:szCs w:val="24"/>
              </w:rPr>
              <w:t>Куратор</w:t>
            </w:r>
            <w:r w:rsidRPr="007B0AEC">
              <w:rPr>
                <w:spacing w:val="-5"/>
                <w:sz w:val="24"/>
                <w:szCs w:val="24"/>
              </w:rPr>
              <w:t xml:space="preserve"> </w:t>
            </w:r>
            <w:r w:rsidR="00F54828" w:rsidRPr="007B0AEC">
              <w:rPr>
                <w:sz w:val="24"/>
                <w:szCs w:val="24"/>
              </w:rPr>
              <w:t>Г</w:t>
            </w:r>
            <w:r w:rsidRPr="007B0AEC">
              <w:rPr>
                <w:sz w:val="24"/>
                <w:szCs w:val="24"/>
              </w:rPr>
              <w:t>осударственной</w:t>
            </w:r>
            <w:r w:rsidRPr="007B0AEC">
              <w:rPr>
                <w:spacing w:val="-5"/>
                <w:sz w:val="24"/>
                <w:szCs w:val="24"/>
              </w:rPr>
              <w:t xml:space="preserve"> </w:t>
            </w:r>
            <w:r w:rsidRPr="007B0AEC">
              <w:rPr>
                <w:sz w:val="24"/>
                <w:szCs w:val="24"/>
              </w:rPr>
              <w:t>программы</w:t>
            </w:r>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074956" w:rsidP="00494050">
            <w:pPr>
              <w:pStyle w:val="TableParagraph"/>
              <w:tabs>
                <w:tab w:val="left" w:pos="11057"/>
              </w:tabs>
              <w:rPr>
                <w:sz w:val="24"/>
                <w:szCs w:val="24"/>
              </w:rPr>
            </w:pPr>
            <w:proofErr w:type="spellStart"/>
            <w:r w:rsidRPr="007B0AEC">
              <w:rPr>
                <w:sz w:val="24"/>
                <w:szCs w:val="24"/>
              </w:rPr>
              <w:t>Шумайлова</w:t>
            </w:r>
            <w:proofErr w:type="spellEnd"/>
            <w:r w:rsidRPr="007B0AEC">
              <w:rPr>
                <w:sz w:val="24"/>
                <w:szCs w:val="24"/>
              </w:rPr>
              <w:t xml:space="preserve"> С.</w:t>
            </w:r>
            <w:r w:rsidR="00EA64C5" w:rsidRPr="007B0AEC">
              <w:rPr>
                <w:sz w:val="24"/>
                <w:szCs w:val="24"/>
              </w:rPr>
              <w:t xml:space="preserve">В., </w:t>
            </w:r>
            <w:r w:rsidR="00494050" w:rsidRPr="007B0AEC">
              <w:rPr>
                <w:sz w:val="24"/>
                <w:szCs w:val="24"/>
              </w:rPr>
              <w:t>з</w:t>
            </w:r>
            <w:r w:rsidRPr="007B0AEC">
              <w:rPr>
                <w:sz w:val="24"/>
                <w:szCs w:val="24"/>
              </w:rPr>
              <w:t>аместитель Председателя Правительства Кировской области</w:t>
            </w:r>
          </w:p>
        </w:tc>
      </w:tr>
      <w:tr w:rsidR="00074956" w:rsidRPr="00C42C94"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D01177" w:rsidRPr="007B0AEC" w:rsidRDefault="00F54828" w:rsidP="00F54828">
            <w:pPr>
              <w:pStyle w:val="TableParagraph"/>
              <w:tabs>
                <w:tab w:val="left" w:pos="11057"/>
              </w:tabs>
              <w:rPr>
                <w:rFonts w:eastAsia="Calibri"/>
                <w:sz w:val="24"/>
                <w:szCs w:val="24"/>
                <w:lang w:bidi="en-US"/>
              </w:rPr>
            </w:pPr>
            <w:proofErr w:type="spellStart"/>
            <w:r w:rsidRPr="007B0AEC">
              <w:rPr>
                <w:rFonts w:eastAsia="Calibri"/>
                <w:sz w:val="24"/>
                <w:szCs w:val="24"/>
                <w:lang w:val="en-US" w:bidi="en-US"/>
              </w:rPr>
              <w:t>Ответственный</w:t>
            </w:r>
            <w:proofErr w:type="spellEnd"/>
            <w:r w:rsidRPr="007B0AEC">
              <w:rPr>
                <w:rFonts w:eastAsia="Calibri"/>
                <w:sz w:val="24"/>
                <w:szCs w:val="24"/>
                <w:lang w:val="en-US" w:bidi="en-US"/>
              </w:rPr>
              <w:t xml:space="preserve"> </w:t>
            </w:r>
            <w:proofErr w:type="spellStart"/>
            <w:r w:rsidRPr="007B0AEC">
              <w:rPr>
                <w:rFonts w:eastAsia="Calibri"/>
                <w:sz w:val="24"/>
                <w:szCs w:val="24"/>
                <w:lang w:val="en-US" w:bidi="en-US"/>
              </w:rPr>
              <w:t>исполнитель</w:t>
            </w:r>
            <w:proofErr w:type="spellEnd"/>
            <w:r w:rsidRPr="007B0AEC">
              <w:rPr>
                <w:rFonts w:eastAsia="Calibri"/>
                <w:sz w:val="24"/>
                <w:szCs w:val="24"/>
                <w:lang w:val="en-US" w:bidi="en-US"/>
              </w:rPr>
              <w:t xml:space="preserve"> </w:t>
            </w:r>
            <w:r w:rsidRPr="007B0AEC">
              <w:rPr>
                <w:rFonts w:eastAsia="Calibri"/>
                <w:sz w:val="24"/>
                <w:szCs w:val="24"/>
                <w:lang w:bidi="en-US"/>
              </w:rPr>
              <w:t>Г</w:t>
            </w:r>
            <w:proofErr w:type="spellStart"/>
            <w:r w:rsidR="00074956" w:rsidRPr="007B0AEC">
              <w:rPr>
                <w:rFonts w:eastAsia="Calibri"/>
                <w:sz w:val="24"/>
                <w:szCs w:val="24"/>
                <w:lang w:val="en-US" w:bidi="en-US"/>
              </w:rPr>
              <w:t>осударственной</w:t>
            </w:r>
            <w:proofErr w:type="spellEnd"/>
            <w:r w:rsidR="00074956" w:rsidRPr="007B0AEC">
              <w:rPr>
                <w:rFonts w:eastAsia="Calibri"/>
                <w:sz w:val="24"/>
                <w:szCs w:val="24"/>
                <w:lang w:val="en-US" w:bidi="en-US"/>
              </w:rPr>
              <w:t xml:space="preserve"> </w:t>
            </w:r>
            <w:proofErr w:type="spellStart"/>
            <w:r w:rsidR="00074956" w:rsidRPr="007B0AEC">
              <w:rPr>
                <w:rFonts w:eastAsia="Calibri"/>
                <w:sz w:val="24"/>
                <w:szCs w:val="24"/>
                <w:lang w:val="en-US" w:bidi="en-US"/>
              </w:rPr>
              <w:t>программы</w:t>
            </w:r>
            <w:proofErr w:type="spellEnd"/>
            <w:r w:rsidR="00074956" w:rsidRPr="007B0AEC">
              <w:rPr>
                <w:rFonts w:eastAsia="Calibri"/>
                <w:sz w:val="24"/>
                <w:szCs w:val="24"/>
                <w:lang w:val="en-US" w:bidi="en-US"/>
              </w:rPr>
              <w:t xml:space="preserve">   </w:t>
            </w:r>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074956" w:rsidP="00720D65">
            <w:pPr>
              <w:pStyle w:val="TableParagraph"/>
              <w:tabs>
                <w:tab w:val="left" w:pos="11057"/>
              </w:tabs>
              <w:rPr>
                <w:sz w:val="24"/>
                <w:szCs w:val="24"/>
              </w:rPr>
            </w:pPr>
            <w:r w:rsidRPr="007B0AEC">
              <w:rPr>
                <w:sz w:val="24"/>
                <w:szCs w:val="24"/>
              </w:rPr>
              <w:t>Дворцов Д.Л.</w:t>
            </w:r>
            <w:r w:rsidR="00E9467E" w:rsidRPr="007B0AEC">
              <w:rPr>
                <w:sz w:val="24"/>
                <w:szCs w:val="24"/>
              </w:rPr>
              <w:t xml:space="preserve">, </w:t>
            </w:r>
            <w:r w:rsidR="00A661F7" w:rsidRPr="007B0AEC">
              <w:rPr>
                <w:sz w:val="24"/>
                <w:szCs w:val="24"/>
              </w:rPr>
              <w:t>м</w:t>
            </w:r>
            <w:r w:rsidRPr="007B0AEC">
              <w:rPr>
                <w:sz w:val="24"/>
                <w:szCs w:val="24"/>
              </w:rPr>
              <w:t>инистр культуры Кировской области</w:t>
            </w:r>
          </w:p>
        </w:tc>
      </w:tr>
      <w:tr w:rsidR="00074956" w:rsidRPr="00C42C94"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074956" w:rsidP="00F54828">
            <w:pPr>
              <w:pStyle w:val="TableParagraph"/>
              <w:tabs>
                <w:tab w:val="left" w:pos="11057"/>
              </w:tabs>
              <w:rPr>
                <w:rFonts w:eastAsia="Calibri"/>
                <w:sz w:val="24"/>
                <w:szCs w:val="24"/>
                <w:lang w:val="en-US" w:bidi="en-US"/>
              </w:rPr>
            </w:pPr>
            <w:proofErr w:type="spellStart"/>
            <w:r w:rsidRPr="007B0AEC">
              <w:rPr>
                <w:rFonts w:eastAsia="Calibri"/>
                <w:sz w:val="24"/>
                <w:szCs w:val="24"/>
                <w:lang w:val="en-US" w:bidi="en-US"/>
              </w:rPr>
              <w:t>Соисполнители</w:t>
            </w:r>
            <w:proofErr w:type="spellEnd"/>
            <w:r w:rsidRPr="007B0AEC">
              <w:rPr>
                <w:rFonts w:eastAsia="Calibri"/>
                <w:sz w:val="24"/>
                <w:szCs w:val="24"/>
                <w:lang w:val="en-US" w:bidi="en-US"/>
              </w:rPr>
              <w:t xml:space="preserve"> </w:t>
            </w:r>
            <w:r w:rsidR="00F54828" w:rsidRPr="007B0AEC">
              <w:rPr>
                <w:rFonts w:eastAsia="Calibri"/>
                <w:sz w:val="24"/>
                <w:szCs w:val="24"/>
                <w:lang w:bidi="en-US"/>
              </w:rPr>
              <w:t>Г</w:t>
            </w:r>
            <w:proofErr w:type="spellStart"/>
            <w:r w:rsidRPr="007B0AEC">
              <w:rPr>
                <w:rFonts w:eastAsia="Calibri"/>
                <w:sz w:val="24"/>
                <w:szCs w:val="24"/>
                <w:lang w:val="en-US" w:bidi="en-US"/>
              </w:rPr>
              <w:t>осударственной</w:t>
            </w:r>
            <w:proofErr w:type="spellEnd"/>
            <w:r w:rsidRPr="007B0AEC">
              <w:rPr>
                <w:rFonts w:eastAsia="Calibri"/>
                <w:sz w:val="24"/>
                <w:szCs w:val="24"/>
                <w:lang w:val="en-US" w:bidi="en-US"/>
              </w:rPr>
              <w:t xml:space="preserve"> </w:t>
            </w:r>
            <w:proofErr w:type="spellStart"/>
            <w:r w:rsidRPr="007B0AEC">
              <w:rPr>
                <w:rFonts w:eastAsia="Calibri"/>
                <w:sz w:val="24"/>
                <w:szCs w:val="24"/>
                <w:lang w:val="en-US" w:bidi="en-US"/>
              </w:rPr>
              <w:t>программы</w:t>
            </w:r>
            <w:proofErr w:type="spellEnd"/>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F815EF" w:rsidP="00F54828">
            <w:pPr>
              <w:pStyle w:val="TableParagraph"/>
              <w:tabs>
                <w:tab w:val="left" w:pos="11057"/>
              </w:tabs>
              <w:rPr>
                <w:sz w:val="24"/>
                <w:szCs w:val="24"/>
              </w:rPr>
            </w:pPr>
            <w:proofErr w:type="spellStart"/>
            <w:r w:rsidRPr="007B0AEC">
              <w:rPr>
                <w:sz w:val="24"/>
                <w:szCs w:val="24"/>
              </w:rPr>
              <w:t>Сулик</w:t>
            </w:r>
            <w:proofErr w:type="spellEnd"/>
            <w:r w:rsidRPr="007B0AEC">
              <w:rPr>
                <w:sz w:val="24"/>
                <w:szCs w:val="24"/>
              </w:rPr>
              <w:t xml:space="preserve"> С.В.,</w:t>
            </w:r>
            <w:r w:rsidR="00074956" w:rsidRPr="007B0AEC">
              <w:rPr>
                <w:sz w:val="24"/>
                <w:szCs w:val="24"/>
              </w:rPr>
              <w:t xml:space="preserve"> </w:t>
            </w:r>
            <w:r w:rsidR="00A661F7" w:rsidRPr="007B0AEC">
              <w:rPr>
                <w:sz w:val="24"/>
                <w:szCs w:val="24"/>
              </w:rPr>
              <w:t>м</w:t>
            </w:r>
            <w:r w:rsidR="00074956" w:rsidRPr="007B0AEC">
              <w:rPr>
                <w:sz w:val="24"/>
                <w:szCs w:val="24"/>
              </w:rPr>
              <w:t>инистр спорта и туризма Кировской области;</w:t>
            </w:r>
          </w:p>
          <w:p w:rsidR="000F56FF" w:rsidRPr="007B0AEC" w:rsidRDefault="00074956" w:rsidP="00F815EF">
            <w:pPr>
              <w:pStyle w:val="TableParagraph"/>
              <w:tabs>
                <w:tab w:val="left" w:pos="11057"/>
              </w:tabs>
              <w:rPr>
                <w:sz w:val="24"/>
                <w:szCs w:val="24"/>
              </w:rPr>
            </w:pPr>
            <w:r w:rsidRPr="007B0AEC">
              <w:rPr>
                <w:sz w:val="24"/>
                <w:szCs w:val="24"/>
              </w:rPr>
              <w:t>Грачев А.Ю.</w:t>
            </w:r>
            <w:r w:rsidR="00F815EF" w:rsidRPr="007B0AEC">
              <w:rPr>
                <w:sz w:val="24"/>
                <w:szCs w:val="24"/>
              </w:rPr>
              <w:t>,</w:t>
            </w:r>
            <w:r w:rsidRPr="007B0AEC">
              <w:rPr>
                <w:sz w:val="24"/>
                <w:szCs w:val="24"/>
              </w:rPr>
              <w:t xml:space="preserve"> начальник управления государственной охраны объектов культурного наследия Кировской области</w:t>
            </w:r>
          </w:p>
        </w:tc>
      </w:tr>
      <w:tr w:rsidR="00074956" w:rsidRPr="007B0AEC"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0F56FF" w:rsidRPr="007B0AEC" w:rsidRDefault="00074956" w:rsidP="00F54828">
            <w:pPr>
              <w:pStyle w:val="TableParagraph"/>
              <w:tabs>
                <w:tab w:val="left" w:pos="11057"/>
              </w:tabs>
              <w:rPr>
                <w:rFonts w:eastAsia="Calibri"/>
                <w:sz w:val="24"/>
                <w:szCs w:val="24"/>
                <w:lang w:bidi="en-US"/>
              </w:rPr>
            </w:pPr>
            <w:proofErr w:type="spellStart"/>
            <w:r w:rsidRPr="007B0AEC">
              <w:rPr>
                <w:rFonts w:eastAsia="Calibri"/>
                <w:sz w:val="24"/>
                <w:szCs w:val="24"/>
                <w:lang w:val="en-US" w:bidi="en-US"/>
              </w:rPr>
              <w:t>Период</w:t>
            </w:r>
            <w:proofErr w:type="spellEnd"/>
            <w:r w:rsidRPr="007B0AEC">
              <w:rPr>
                <w:rFonts w:eastAsia="Calibri"/>
                <w:sz w:val="24"/>
                <w:szCs w:val="24"/>
                <w:lang w:val="en-US" w:bidi="en-US"/>
              </w:rPr>
              <w:t xml:space="preserve"> </w:t>
            </w:r>
            <w:proofErr w:type="spellStart"/>
            <w:r w:rsidRPr="007B0AEC">
              <w:rPr>
                <w:rFonts w:eastAsia="Calibri"/>
                <w:sz w:val="24"/>
                <w:szCs w:val="24"/>
                <w:lang w:val="en-US" w:bidi="en-US"/>
              </w:rPr>
              <w:t>реализации</w:t>
            </w:r>
            <w:proofErr w:type="spellEnd"/>
            <w:r w:rsidRPr="007B0AEC">
              <w:rPr>
                <w:rFonts w:eastAsia="Calibri"/>
                <w:sz w:val="24"/>
                <w:szCs w:val="24"/>
                <w:lang w:val="en-US" w:bidi="en-US"/>
              </w:rPr>
              <w:t xml:space="preserve"> </w:t>
            </w:r>
            <w:r w:rsidR="00F54828" w:rsidRPr="007B0AEC">
              <w:rPr>
                <w:rFonts w:eastAsia="Calibri"/>
                <w:sz w:val="24"/>
                <w:szCs w:val="24"/>
                <w:lang w:bidi="en-US"/>
              </w:rPr>
              <w:t>Г</w:t>
            </w:r>
            <w:proofErr w:type="spellStart"/>
            <w:r w:rsidRPr="007B0AEC">
              <w:rPr>
                <w:rFonts w:eastAsia="Calibri"/>
                <w:sz w:val="24"/>
                <w:szCs w:val="24"/>
                <w:lang w:val="en-US" w:bidi="en-US"/>
              </w:rPr>
              <w:t>осударственной</w:t>
            </w:r>
            <w:proofErr w:type="spellEnd"/>
            <w:r w:rsidRPr="007B0AEC">
              <w:rPr>
                <w:rFonts w:eastAsia="Calibri"/>
                <w:sz w:val="24"/>
                <w:szCs w:val="24"/>
                <w:lang w:val="en-US" w:bidi="en-US"/>
              </w:rPr>
              <w:t xml:space="preserve"> </w:t>
            </w:r>
            <w:proofErr w:type="spellStart"/>
            <w:r w:rsidRPr="007B0AEC">
              <w:rPr>
                <w:rFonts w:eastAsia="Calibri"/>
                <w:sz w:val="24"/>
                <w:szCs w:val="24"/>
                <w:lang w:val="en-US" w:bidi="en-US"/>
              </w:rPr>
              <w:t>программы</w:t>
            </w:r>
            <w:proofErr w:type="spellEnd"/>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E9467E" w:rsidP="00F54828">
            <w:pPr>
              <w:pStyle w:val="TableParagraph"/>
              <w:tabs>
                <w:tab w:val="left" w:pos="1034"/>
                <w:tab w:val="left" w:pos="2726"/>
                <w:tab w:val="left" w:pos="4442"/>
                <w:tab w:val="left" w:pos="6209"/>
                <w:tab w:val="left" w:pos="7163"/>
                <w:tab w:val="left" w:pos="7897"/>
                <w:tab w:val="left" w:pos="8739"/>
                <w:tab w:val="left" w:pos="11057"/>
              </w:tabs>
              <w:rPr>
                <w:sz w:val="24"/>
                <w:szCs w:val="24"/>
              </w:rPr>
            </w:pPr>
            <w:r w:rsidRPr="007B0AEC">
              <w:rPr>
                <w:sz w:val="24"/>
                <w:szCs w:val="24"/>
              </w:rPr>
              <w:t>2024 –</w:t>
            </w:r>
            <w:r w:rsidR="00074956" w:rsidRPr="007B0AEC">
              <w:rPr>
                <w:sz w:val="24"/>
                <w:szCs w:val="24"/>
              </w:rPr>
              <w:t xml:space="preserve"> 2030</w:t>
            </w:r>
            <w:r w:rsidRPr="007B0AEC">
              <w:rPr>
                <w:sz w:val="24"/>
                <w:szCs w:val="24"/>
              </w:rPr>
              <w:t xml:space="preserve"> годы</w:t>
            </w:r>
          </w:p>
        </w:tc>
      </w:tr>
      <w:tr w:rsidR="00E9467E" w:rsidRPr="00C42C94" w:rsidTr="0079174B">
        <w:trPr>
          <w:trHeight w:val="562"/>
        </w:trPr>
        <w:tc>
          <w:tcPr>
            <w:tcW w:w="1298" w:type="pct"/>
            <w:tcBorders>
              <w:top w:val="single" w:sz="4" w:space="0" w:color="000000"/>
              <w:left w:val="single" w:sz="4" w:space="0" w:color="000000"/>
              <w:right w:val="single" w:sz="4" w:space="0" w:color="000000"/>
            </w:tcBorders>
            <w:shd w:val="clear" w:color="auto" w:fill="auto"/>
          </w:tcPr>
          <w:p w:rsidR="00E9467E" w:rsidRPr="007B0AEC" w:rsidRDefault="00E9467E" w:rsidP="00F54828">
            <w:pPr>
              <w:pStyle w:val="TableParagraph"/>
              <w:tabs>
                <w:tab w:val="left" w:pos="11057"/>
              </w:tabs>
              <w:rPr>
                <w:rFonts w:eastAsia="Calibri"/>
                <w:sz w:val="24"/>
                <w:szCs w:val="24"/>
                <w:lang w:bidi="en-US"/>
              </w:rPr>
            </w:pPr>
            <w:r w:rsidRPr="007B0AEC">
              <w:rPr>
                <w:rFonts w:eastAsia="Calibri"/>
                <w:sz w:val="24"/>
                <w:szCs w:val="24"/>
                <w:lang w:bidi="en-US"/>
              </w:rPr>
              <w:t>Цели Государственной программы</w:t>
            </w:r>
          </w:p>
        </w:tc>
        <w:tc>
          <w:tcPr>
            <w:tcW w:w="3702" w:type="pct"/>
            <w:tcBorders>
              <w:top w:val="single" w:sz="4" w:space="0" w:color="000000"/>
              <w:left w:val="single" w:sz="4" w:space="0" w:color="000000"/>
              <w:right w:val="single" w:sz="4" w:space="0" w:color="000000"/>
            </w:tcBorders>
            <w:shd w:val="clear" w:color="auto" w:fill="auto"/>
          </w:tcPr>
          <w:p w:rsidR="00E9467E" w:rsidRPr="007B0AEC" w:rsidRDefault="00E9467E" w:rsidP="00E9467E">
            <w:pPr>
              <w:pStyle w:val="TableParagraph"/>
              <w:tabs>
                <w:tab w:val="left" w:pos="11057"/>
              </w:tabs>
              <w:rPr>
                <w:spacing w:val="-2"/>
                <w:sz w:val="24"/>
                <w:szCs w:val="24"/>
              </w:rPr>
            </w:pPr>
            <w:r w:rsidRPr="007B0AEC">
              <w:rPr>
                <w:spacing w:val="-2"/>
                <w:sz w:val="24"/>
                <w:szCs w:val="24"/>
              </w:rPr>
              <w:t>увеличение числа посещений культурных мероприятий до 55</w:t>
            </w:r>
            <w:r w:rsidR="0036710D" w:rsidRPr="007B0AEC">
              <w:rPr>
                <w:spacing w:val="-2"/>
                <w:sz w:val="24"/>
                <w:szCs w:val="24"/>
              </w:rPr>
              <w:t xml:space="preserve"> </w:t>
            </w:r>
            <w:r w:rsidRPr="007B0AEC">
              <w:rPr>
                <w:spacing w:val="-2"/>
                <w:sz w:val="24"/>
                <w:szCs w:val="24"/>
              </w:rPr>
              <w:t>986 тыс. единиц к концу 2030 года</w:t>
            </w:r>
            <w:r w:rsidR="0036710D" w:rsidRPr="007B0AEC">
              <w:rPr>
                <w:spacing w:val="-2"/>
                <w:sz w:val="24"/>
                <w:szCs w:val="24"/>
              </w:rPr>
              <w:t>;</w:t>
            </w:r>
          </w:p>
          <w:p w:rsidR="00E9467E" w:rsidRPr="007B0AEC" w:rsidRDefault="00E9467E" w:rsidP="0036710D">
            <w:pPr>
              <w:pStyle w:val="ConsPlusNormal"/>
              <w:suppressAutoHyphens/>
              <w:ind w:firstLine="0"/>
              <w:rPr>
                <w:spacing w:val="-2"/>
                <w:sz w:val="24"/>
                <w:szCs w:val="24"/>
              </w:rPr>
            </w:pPr>
            <w:r w:rsidRPr="007B0AEC">
              <w:rPr>
                <w:rFonts w:ascii="Times New Roman" w:hAnsi="Times New Roman" w:cs="Times New Roman"/>
                <w:sz w:val="24"/>
                <w:szCs w:val="24"/>
              </w:rPr>
              <w:t>повышение уровня обеспеченности организациями культуры до 77,3 процент</w:t>
            </w:r>
            <w:r w:rsidR="0036710D" w:rsidRPr="007B0AEC">
              <w:rPr>
                <w:rFonts w:ascii="Times New Roman" w:hAnsi="Times New Roman" w:cs="Times New Roman"/>
                <w:sz w:val="24"/>
                <w:szCs w:val="24"/>
              </w:rPr>
              <w:t>а</w:t>
            </w:r>
            <w:r w:rsidRPr="007B0AEC">
              <w:rPr>
                <w:rFonts w:ascii="Times New Roman" w:hAnsi="Times New Roman" w:cs="Times New Roman"/>
                <w:sz w:val="24"/>
                <w:szCs w:val="24"/>
              </w:rPr>
              <w:t xml:space="preserve"> к концу 2030 года</w:t>
            </w:r>
          </w:p>
        </w:tc>
      </w:tr>
      <w:tr w:rsidR="00074956" w:rsidRPr="007B0AEC"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074956" w:rsidP="00F54828">
            <w:pPr>
              <w:pStyle w:val="TableParagraph"/>
              <w:tabs>
                <w:tab w:val="left" w:pos="11057"/>
              </w:tabs>
              <w:rPr>
                <w:sz w:val="24"/>
                <w:szCs w:val="24"/>
              </w:rPr>
            </w:pPr>
            <w:r w:rsidRPr="007B0AEC">
              <w:rPr>
                <w:sz w:val="24"/>
                <w:szCs w:val="24"/>
              </w:rPr>
              <w:t>Направления</w:t>
            </w:r>
            <w:r w:rsidRPr="007B0AEC">
              <w:rPr>
                <w:spacing w:val="-6"/>
                <w:sz w:val="24"/>
                <w:szCs w:val="24"/>
              </w:rPr>
              <w:t xml:space="preserve"> </w:t>
            </w:r>
            <w:r w:rsidR="00F54828" w:rsidRPr="007B0AEC">
              <w:rPr>
                <w:sz w:val="24"/>
                <w:szCs w:val="24"/>
              </w:rPr>
              <w:t>(подпрограммы) Г</w:t>
            </w:r>
            <w:r w:rsidRPr="007B0AEC">
              <w:rPr>
                <w:sz w:val="24"/>
                <w:szCs w:val="24"/>
              </w:rPr>
              <w:t>осударственной</w:t>
            </w:r>
            <w:r w:rsidRPr="007B0AEC">
              <w:rPr>
                <w:spacing w:val="-5"/>
                <w:sz w:val="24"/>
                <w:szCs w:val="24"/>
              </w:rPr>
              <w:t xml:space="preserve"> </w:t>
            </w:r>
            <w:r w:rsidRPr="007B0AEC">
              <w:rPr>
                <w:sz w:val="24"/>
                <w:szCs w:val="24"/>
              </w:rPr>
              <w:t>программы</w:t>
            </w:r>
            <w:r w:rsidRPr="007B0AEC">
              <w:rPr>
                <w:spacing w:val="-7"/>
                <w:sz w:val="24"/>
                <w:szCs w:val="24"/>
              </w:rPr>
              <w:t xml:space="preserve"> </w:t>
            </w:r>
            <w:r w:rsidRPr="007B0AEC">
              <w:rPr>
                <w:sz w:val="24"/>
                <w:szCs w:val="24"/>
              </w:rPr>
              <w:t xml:space="preserve"> </w:t>
            </w:r>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D42CD4" w:rsidRPr="007B0AEC" w:rsidRDefault="00575184" w:rsidP="00D42CD4">
            <w:pPr>
              <w:autoSpaceDE w:val="0"/>
              <w:autoSpaceDN w:val="0"/>
              <w:adjustRightInd w:val="0"/>
              <w:spacing w:after="0" w:line="240" w:lineRule="auto"/>
              <w:rPr>
                <w:sz w:val="24"/>
                <w:szCs w:val="24"/>
                <w:lang w:val="ru-RU" w:eastAsia="ru-RU" w:bidi="ar-SA"/>
              </w:rPr>
            </w:pPr>
            <w:r>
              <w:rPr>
                <w:sz w:val="24"/>
                <w:szCs w:val="24"/>
                <w:lang w:val="ru-RU" w:eastAsia="ru-RU" w:bidi="ar-SA"/>
              </w:rPr>
              <w:t>–</w:t>
            </w:r>
          </w:p>
          <w:p w:rsidR="00074956" w:rsidRPr="007B0AEC" w:rsidRDefault="00074956" w:rsidP="00D42CD4">
            <w:pPr>
              <w:pStyle w:val="TableParagraph"/>
              <w:tabs>
                <w:tab w:val="left" w:pos="11057"/>
              </w:tabs>
              <w:rPr>
                <w:sz w:val="24"/>
                <w:szCs w:val="24"/>
              </w:rPr>
            </w:pPr>
          </w:p>
        </w:tc>
      </w:tr>
      <w:tr w:rsidR="00074956" w:rsidRPr="007B0AEC"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875165" w:rsidRPr="007B0AEC" w:rsidRDefault="00074956" w:rsidP="00F54828">
            <w:pPr>
              <w:pStyle w:val="TableParagraph"/>
              <w:tabs>
                <w:tab w:val="left" w:pos="11057"/>
              </w:tabs>
              <w:rPr>
                <w:sz w:val="24"/>
                <w:szCs w:val="24"/>
              </w:rPr>
            </w:pPr>
            <w:r w:rsidRPr="007B0AEC">
              <w:rPr>
                <w:sz w:val="24"/>
                <w:szCs w:val="24"/>
              </w:rPr>
              <w:t xml:space="preserve">Объемы финансового обеспечения </w:t>
            </w:r>
          </w:p>
          <w:p w:rsidR="000F56FF" w:rsidRPr="007B0AEC" w:rsidRDefault="00074956" w:rsidP="00F54828">
            <w:pPr>
              <w:pStyle w:val="TableParagraph"/>
              <w:tabs>
                <w:tab w:val="left" w:pos="11057"/>
              </w:tabs>
              <w:rPr>
                <w:sz w:val="24"/>
                <w:szCs w:val="24"/>
              </w:rPr>
            </w:pPr>
            <w:r w:rsidRPr="007B0AEC">
              <w:rPr>
                <w:sz w:val="24"/>
                <w:szCs w:val="24"/>
              </w:rPr>
              <w:t>за весь период реализации</w:t>
            </w:r>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5B2F63" w:rsidRPr="007B0AEC" w:rsidRDefault="00587D06" w:rsidP="00587D06">
            <w:pPr>
              <w:rPr>
                <w:sz w:val="24"/>
                <w:szCs w:val="24"/>
              </w:rPr>
            </w:pPr>
            <w:r w:rsidRPr="007B0AEC">
              <w:rPr>
                <w:sz w:val="24"/>
                <w:szCs w:val="24"/>
              </w:rPr>
              <w:t>8</w:t>
            </w:r>
            <w:r w:rsidRPr="007B0AEC">
              <w:rPr>
                <w:sz w:val="24"/>
                <w:szCs w:val="24"/>
                <w:lang w:val="ru-RU"/>
              </w:rPr>
              <w:t> </w:t>
            </w:r>
            <w:r w:rsidRPr="007B0AEC">
              <w:rPr>
                <w:sz w:val="24"/>
                <w:szCs w:val="24"/>
              </w:rPr>
              <w:t>475</w:t>
            </w:r>
            <w:r w:rsidRPr="007B0AEC">
              <w:rPr>
                <w:sz w:val="24"/>
                <w:szCs w:val="24"/>
                <w:lang w:val="ru-RU"/>
              </w:rPr>
              <w:t xml:space="preserve"> </w:t>
            </w:r>
            <w:r w:rsidRPr="007B0AEC">
              <w:rPr>
                <w:sz w:val="24"/>
                <w:szCs w:val="24"/>
              </w:rPr>
              <w:t>930,</w:t>
            </w:r>
            <w:proofErr w:type="gramStart"/>
            <w:r w:rsidRPr="007B0AEC">
              <w:rPr>
                <w:sz w:val="24"/>
                <w:szCs w:val="24"/>
              </w:rPr>
              <w:t>1</w:t>
            </w:r>
            <w:r w:rsidRPr="007B0AEC">
              <w:rPr>
                <w:sz w:val="24"/>
                <w:szCs w:val="24"/>
                <w:lang w:val="ru-RU"/>
              </w:rPr>
              <w:t xml:space="preserve"> </w:t>
            </w:r>
            <w:r w:rsidRPr="007B0AEC">
              <w:rPr>
                <w:sz w:val="24"/>
                <w:szCs w:val="24"/>
              </w:rPr>
              <w:t xml:space="preserve"> </w:t>
            </w:r>
            <w:proofErr w:type="spellStart"/>
            <w:r w:rsidR="00074956" w:rsidRPr="007B0AEC">
              <w:rPr>
                <w:sz w:val="24"/>
                <w:szCs w:val="24"/>
              </w:rPr>
              <w:t>тыс</w:t>
            </w:r>
            <w:proofErr w:type="spellEnd"/>
            <w:r w:rsidR="00074956" w:rsidRPr="007B0AEC">
              <w:rPr>
                <w:sz w:val="24"/>
                <w:szCs w:val="24"/>
              </w:rPr>
              <w:t>.</w:t>
            </w:r>
            <w:proofErr w:type="gramEnd"/>
            <w:r w:rsidR="00074956" w:rsidRPr="007B0AEC">
              <w:rPr>
                <w:sz w:val="24"/>
                <w:szCs w:val="24"/>
              </w:rPr>
              <w:t xml:space="preserve"> руб</w:t>
            </w:r>
            <w:r w:rsidR="00D42CD4" w:rsidRPr="007B0AEC">
              <w:rPr>
                <w:sz w:val="24"/>
                <w:szCs w:val="24"/>
              </w:rPr>
              <w:t>лей</w:t>
            </w:r>
          </w:p>
          <w:p w:rsidR="00074956" w:rsidRPr="007B0AEC" w:rsidRDefault="00074956" w:rsidP="00F54828">
            <w:pPr>
              <w:pStyle w:val="TableParagraph"/>
              <w:tabs>
                <w:tab w:val="left" w:pos="11057"/>
              </w:tabs>
              <w:rPr>
                <w:sz w:val="24"/>
                <w:szCs w:val="24"/>
              </w:rPr>
            </w:pPr>
          </w:p>
        </w:tc>
      </w:tr>
      <w:tr w:rsidR="00074956" w:rsidRPr="00C42C94" w:rsidTr="0079174B">
        <w:trPr>
          <w:trHeight w:val="20"/>
        </w:trPr>
        <w:tc>
          <w:tcPr>
            <w:tcW w:w="1298"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074956" w:rsidP="00F54828">
            <w:pPr>
              <w:pStyle w:val="TableParagraph"/>
              <w:tabs>
                <w:tab w:val="left" w:pos="11057"/>
              </w:tabs>
              <w:rPr>
                <w:sz w:val="24"/>
                <w:szCs w:val="24"/>
              </w:rPr>
            </w:pPr>
            <w:r w:rsidRPr="007B0AEC">
              <w:rPr>
                <w:sz w:val="24"/>
                <w:szCs w:val="24"/>
              </w:rPr>
              <w:t xml:space="preserve">Связь с </w:t>
            </w:r>
            <w:r w:rsidRPr="00C42C94">
              <w:rPr>
                <w:sz w:val="24"/>
                <w:szCs w:val="24"/>
              </w:rPr>
              <w:t>национальными целями развития Россий</w:t>
            </w:r>
            <w:r w:rsidR="00301B9D" w:rsidRPr="00C42C94">
              <w:rPr>
                <w:sz w:val="24"/>
                <w:szCs w:val="24"/>
              </w:rPr>
              <w:t xml:space="preserve">ской Федерации / </w:t>
            </w:r>
            <w:proofErr w:type="spellStart"/>
            <w:proofErr w:type="gramStart"/>
            <w:r w:rsidR="00301B9D" w:rsidRPr="00C42C94">
              <w:rPr>
                <w:sz w:val="24"/>
                <w:szCs w:val="24"/>
              </w:rPr>
              <w:t>го</w:t>
            </w:r>
            <w:r w:rsidR="00C42C94">
              <w:rPr>
                <w:sz w:val="24"/>
                <w:szCs w:val="24"/>
              </w:rPr>
              <w:t>-</w:t>
            </w:r>
            <w:r w:rsidR="00301B9D" w:rsidRPr="00C42C94">
              <w:rPr>
                <w:sz w:val="24"/>
                <w:szCs w:val="24"/>
              </w:rPr>
              <w:t>сударственными</w:t>
            </w:r>
            <w:proofErr w:type="spellEnd"/>
            <w:proofErr w:type="gramEnd"/>
            <w:r w:rsidR="00301B9D" w:rsidRPr="00C42C94">
              <w:rPr>
                <w:sz w:val="24"/>
                <w:szCs w:val="24"/>
              </w:rPr>
              <w:t xml:space="preserve"> программами</w:t>
            </w:r>
            <w:r w:rsidRPr="00C42C94">
              <w:rPr>
                <w:sz w:val="24"/>
                <w:szCs w:val="24"/>
              </w:rPr>
              <w:t xml:space="preserve"> Российской Федерации</w:t>
            </w:r>
          </w:p>
        </w:tc>
        <w:tc>
          <w:tcPr>
            <w:tcW w:w="3702" w:type="pct"/>
            <w:tcBorders>
              <w:top w:val="single" w:sz="4" w:space="0" w:color="000000"/>
              <w:left w:val="single" w:sz="4" w:space="0" w:color="000000"/>
              <w:bottom w:val="single" w:sz="4" w:space="0" w:color="000000"/>
              <w:right w:val="single" w:sz="4" w:space="0" w:color="000000"/>
            </w:tcBorders>
            <w:shd w:val="clear" w:color="auto" w:fill="auto"/>
          </w:tcPr>
          <w:p w:rsidR="00074956" w:rsidRPr="007B0AEC" w:rsidRDefault="006413B0" w:rsidP="006413B0">
            <w:pPr>
              <w:autoSpaceDE w:val="0"/>
              <w:autoSpaceDN w:val="0"/>
              <w:adjustRightInd w:val="0"/>
              <w:spacing w:after="0" w:line="240" w:lineRule="auto"/>
              <w:rPr>
                <w:sz w:val="24"/>
                <w:szCs w:val="24"/>
                <w:lang w:val="ru-RU"/>
              </w:rPr>
            </w:pPr>
            <w:r w:rsidRPr="007B0AEC">
              <w:rPr>
                <w:sz w:val="24"/>
                <w:szCs w:val="24"/>
                <w:lang w:val="ru-RU" w:eastAsia="ru-RU" w:bidi="ar-SA"/>
              </w:rPr>
              <w:t>национальная цель развития Российской Федерации «</w:t>
            </w:r>
            <w:r w:rsidR="00074956" w:rsidRPr="007B0AEC">
              <w:rPr>
                <w:sz w:val="24"/>
                <w:szCs w:val="24"/>
                <w:lang w:val="ru-RU"/>
              </w:rPr>
              <w:t>Возможности для самореализации и развития талантов</w:t>
            </w:r>
            <w:r w:rsidRPr="007B0AEC">
              <w:rPr>
                <w:sz w:val="24"/>
                <w:szCs w:val="24"/>
                <w:lang w:val="ru-RU"/>
              </w:rPr>
              <w:t>»</w:t>
            </w:r>
            <w:r w:rsidR="00074956" w:rsidRPr="007B0AEC">
              <w:rPr>
                <w:sz w:val="24"/>
                <w:szCs w:val="24"/>
                <w:lang w:val="ru-RU"/>
              </w:rPr>
              <w:t xml:space="preserve"> </w:t>
            </w:r>
            <w:r w:rsidR="00720D65" w:rsidRPr="007B0AEC">
              <w:rPr>
                <w:sz w:val="24"/>
                <w:szCs w:val="24"/>
                <w:lang w:val="ru-RU" w:eastAsia="ru-RU" w:bidi="ar-SA"/>
              </w:rPr>
              <w:t>(показатели</w:t>
            </w:r>
            <w:r w:rsidR="00074956" w:rsidRPr="007B0AEC">
              <w:rPr>
                <w:sz w:val="24"/>
                <w:szCs w:val="24"/>
                <w:lang w:val="ru-RU"/>
              </w:rPr>
              <w:t xml:space="preserve"> </w:t>
            </w:r>
            <w:r w:rsidRPr="007B0AEC">
              <w:rPr>
                <w:sz w:val="24"/>
                <w:szCs w:val="24"/>
                <w:lang w:val="ru-RU"/>
              </w:rPr>
              <w:t>«</w:t>
            </w:r>
            <w:r w:rsidR="00074956" w:rsidRPr="007B0AEC">
              <w:rPr>
                <w:sz w:val="24"/>
                <w:szCs w:val="24"/>
                <w:lang w:val="ru-RU"/>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7B0AEC">
              <w:rPr>
                <w:sz w:val="24"/>
                <w:szCs w:val="24"/>
                <w:lang w:val="ru-RU"/>
              </w:rPr>
              <w:t>», «</w:t>
            </w:r>
            <w:r w:rsidR="00074956" w:rsidRPr="007B0AEC">
              <w:rPr>
                <w:sz w:val="24"/>
                <w:szCs w:val="24"/>
                <w:lang w:val="ru-RU"/>
              </w:rPr>
              <w:t>Увеличение числа посещений культурных мероприятий в три раза по сравнению с показателем 2019 года</w:t>
            </w:r>
            <w:r w:rsidRPr="007B0AEC">
              <w:rPr>
                <w:sz w:val="24"/>
                <w:szCs w:val="24"/>
                <w:lang w:val="ru-RU"/>
              </w:rPr>
              <w:t>»)</w:t>
            </w:r>
            <w:r w:rsidR="00074956" w:rsidRPr="007B0AEC">
              <w:rPr>
                <w:sz w:val="24"/>
                <w:szCs w:val="24"/>
                <w:lang w:val="ru-RU"/>
              </w:rPr>
              <w:t xml:space="preserve"> / </w:t>
            </w:r>
            <w:r w:rsidRPr="007B0AEC">
              <w:rPr>
                <w:sz w:val="24"/>
                <w:szCs w:val="24"/>
                <w:lang w:val="ru-RU"/>
              </w:rPr>
              <w:t>г</w:t>
            </w:r>
            <w:r w:rsidR="00074956" w:rsidRPr="007B0AEC">
              <w:rPr>
                <w:sz w:val="24"/>
                <w:szCs w:val="24"/>
                <w:lang w:val="ru-RU"/>
              </w:rPr>
              <w:t>осударственная программа Российской Федерации «Развитие культуры»</w:t>
            </w:r>
          </w:p>
        </w:tc>
      </w:tr>
    </w:tbl>
    <w:p w:rsidR="0068580C" w:rsidRPr="007B0AEC" w:rsidRDefault="0068580C" w:rsidP="0068580C">
      <w:pPr>
        <w:widowControl w:val="0"/>
        <w:tabs>
          <w:tab w:val="left" w:pos="851"/>
          <w:tab w:val="left" w:pos="993"/>
        </w:tabs>
        <w:autoSpaceDE w:val="0"/>
        <w:autoSpaceDN w:val="0"/>
        <w:adjustRightInd w:val="0"/>
        <w:spacing w:after="0" w:line="240" w:lineRule="auto"/>
        <w:jc w:val="both"/>
        <w:outlineLvl w:val="1"/>
        <w:rPr>
          <w:b/>
          <w:lang w:val="ru-RU"/>
        </w:rPr>
      </w:pPr>
      <w:bookmarkStart w:id="0" w:name="Par112"/>
      <w:bookmarkEnd w:id="0"/>
    </w:p>
    <w:p w:rsidR="00066BCB" w:rsidRPr="007B0AEC" w:rsidRDefault="0068580C" w:rsidP="00BA5F30">
      <w:pPr>
        <w:widowControl w:val="0"/>
        <w:tabs>
          <w:tab w:val="left" w:pos="851"/>
          <w:tab w:val="left" w:pos="993"/>
        </w:tabs>
        <w:autoSpaceDE w:val="0"/>
        <w:autoSpaceDN w:val="0"/>
        <w:adjustRightInd w:val="0"/>
        <w:spacing w:after="0" w:line="240" w:lineRule="auto"/>
        <w:ind w:left="-284" w:firstLine="568"/>
        <w:jc w:val="both"/>
        <w:outlineLvl w:val="1"/>
        <w:rPr>
          <w:b/>
          <w:lang w:val="ru-RU"/>
        </w:rPr>
      </w:pPr>
      <w:r w:rsidRPr="007B0AEC">
        <w:rPr>
          <w:b/>
          <w:lang w:val="ru-RU"/>
        </w:rPr>
        <w:lastRenderedPageBreak/>
        <w:t xml:space="preserve">2. </w:t>
      </w:r>
      <w:r w:rsidR="00074956" w:rsidRPr="007B0AEC">
        <w:rPr>
          <w:b/>
          <w:lang w:val="ru-RU"/>
        </w:rPr>
        <w:t>Показатели Государственной программы</w:t>
      </w:r>
    </w:p>
    <w:p w:rsidR="00074956" w:rsidRPr="007B0AEC" w:rsidRDefault="00074956" w:rsidP="00074956">
      <w:pPr>
        <w:widowControl w:val="0"/>
        <w:autoSpaceDE w:val="0"/>
        <w:autoSpaceDN w:val="0"/>
        <w:adjustRightInd w:val="0"/>
        <w:spacing w:after="0" w:line="240" w:lineRule="auto"/>
        <w:jc w:val="both"/>
        <w:outlineLvl w:val="1"/>
        <w:rPr>
          <w:b/>
          <w:sz w:val="16"/>
          <w:szCs w:val="16"/>
          <w:lang w:val="ru-RU"/>
        </w:rPr>
      </w:pPr>
    </w:p>
    <w:tbl>
      <w:tblPr>
        <w:tblW w:w="53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0" w:type="dxa"/>
        </w:tblCellMar>
        <w:tblLook w:val="01E0" w:firstRow="1" w:lastRow="1" w:firstColumn="1" w:lastColumn="1" w:noHBand="0" w:noVBand="0"/>
      </w:tblPr>
      <w:tblGrid>
        <w:gridCol w:w="566"/>
        <w:gridCol w:w="2152"/>
        <w:gridCol w:w="850"/>
        <w:gridCol w:w="996"/>
        <w:gridCol w:w="800"/>
        <w:gridCol w:w="800"/>
        <w:gridCol w:w="593"/>
        <w:gridCol w:w="706"/>
        <w:gridCol w:w="703"/>
        <w:gridCol w:w="703"/>
        <w:gridCol w:w="706"/>
        <w:gridCol w:w="703"/>
        <w:gridCol w:w="703"/>
        <w:gridCol w:w="671"/>
        <w:gridCol w:w="1574"/>
        <w:gridCol w:w="981"/>
        <w:gridCol w:w="1409"/>
      </w:tblGrid>
      <w:tr w:rsidR="00773C6F" w:rsidRPr="00C42C94" w:rsidTr="00075E27">
        <w:trPr>
          <w:trHeight w:val="443"/>
        </w:trPr>
        <w:tc>
          <w:tcPr>
            <w:tcW w:w="181" w:type="pct"/>
            <w:vMerge w:val="restart"/>
          </w:tcPr>
          <w:p w:rsidR="003E75D1" w:rsidRPr="007B0AEC" w:rsidRDefault="003E75D1" w:rsidP="00E31ADA">
            <w:pPr>
              <w:pStyle w:val="TableParagraph"/>
              <w:jc w:val="center"/>
              <w:rPr>
                <w:spacing w:val="-1"/>
                <w:sz w:val="20"/>
                <w:szCs w:val="20"/>
              </w:rPr>
            </w:pPr>
            <w:r w:rsidRPr="007B0AEC">
              <w:rPr>
                <w:sz w:val="20"/>
                <w:szCs w:val="20"/>
              </w:rPr>
              <w:t>№</w:t>
            </w:r>
            <w:r w:rsidRPr="007B0AEC">
              <w:rPr>
                <w:spacing w:val="-1"/>
                <w:sz w:val="20"/>
                <w:szCs w:val="20"/>
              </w:rPr>
              <w:t xml:space="preserve"> </w:t>
            </w:r>
          </w:p>
          <w:p w:rsidR="003E75D1" w:rsidRPr="007B0AEC" w:rsidRDefault="003E75D1" w:rsidP="00E31ADA">
            <w:pPr>
              <w:pStyle w:val="TableParagraph"/>
              <w:jc w:val="center"/>
              <w:rPr>
                <w:sz w:val="20"/>
                <w:szCs w:val="20"/>
              </w:rPr>
            </w:pPr>
            <w:r w:rsidRPr="007B0AEC">
              <w:rPr>
                <w:sz w:val="20"/>
                <w:szCs w:val="20"/>
              </w:rPr>
              <w:t>п/п</w:t>
            </w:r>
          </w:p>
        </w:tc>
        <w:tc>
          <w:tcPr>
            <w:tcW w:w="689" w:type="pct"/>
            <w:vMerge w:val="restart"/>
          </w:tcPr>
          <w:p w:rsidR="003E75D1" w:rsidRPr="007B0AEC" w:rsidRDefault="003E75D1" w:rsidP="00E31ADA">
            <w:pPr>
              <w:pStyle w:val="TableParagraph"/>
              <w:jc w:val="center"/>
              <w:rPr>
                <w:spacing w:val="-37"/>
                <w:sz w:val="20"/>
                <w:szCs w:val="20"/>
              </w:rPr>
            </w:pPr>
            <w:r w:rsidRPr="007B0AEC">
              <w:rPr>
                <w:sz w:val="20"/>
                <w:szCs w:val="20"/>
              </w:rPr>
              <w:t>Наименование</w:t>
            </w:r>
            <w:r w:rsidRPr="007B0AEC">
              <w:rPr>
                <w:spacing w:val="-37"/>
                <w:sz w:val="20"/>
                <w:szCs w:val="20"/>
              </w:rPr>
              <w:t xml:space="preserve"> </w:t>
            </w:r>
          </w:p>
          <w:p w:rsidR="003E75D1" w:rsidRPr="007B0AEC" w:rsidRDefault="003E75D1" w:rsidP="00E31ADA">
            <w:pPr>
              <w:pStyle w:val="TableParagraph"/>
              <w:jc w:val="center"/>
              <w:rPr>
                <w:sz w:val="20"/>
                <w:szCs w:val="20"/>
              </w:rPr>
            </w:pPr>
            <w:r w:rsidRPr="007B0AEC">
              <w:rPr>
                <w:sz w:val="20"/>
                <w:szCs w:val="20"/>
              </w:rPr>
              <w:t>показателя</w:t>
            </w:r>
          </w:p>
        </w:tc>
        <w:tc>
          <w:tcPr>
            <w:tcW w:w="272" w:type="pct"/>
            <w:vMerge w:val="restart"/>
          </w:tcPr>
          <w:p w:rsidR="003E75D1" w:rsidRPr="007B0AEC" w:rsidRDefault="003E75D1" w:rsidP="00E31ADA">
            <w:pPr>
              <w:pStyle w:val="TableParagraph"/>
              <w:jc w:val="center"/>
              <w:rPr>
                <w:sz w:val="20"/>
                <w:szCs w:val="20"/>
              </w:rPr>
            </w:pPr>
            <w:r w:rsidRPr="007B0AEC">
              <w:rPr>
                <w:sz w:val="20"/>
                <w:szCs w:val="20"/>
              </w:rPr>
              <w:t>Уровень</w:t>
            </w:r>
            <w:r w:rsidRPr="007B0AEC">
              <w:rPr>
                <w:spacing w:val="1"/>
                <w:sz w:val="20"/>
                <w:szCs w:val="20"/>
              </w:rPr>
              <w:t xml:space="preserve"> </w:t>
            </w:r>
            <w:r w:rsidRPr="007B0AEC">
              <w:rPr>
                <w:sz w:val="20"/>
                <w:szCs w:val="20"/>
              </w:rPr>
              <w:t>показателя</w:t>
            </w:r>
          </w:p>
        </w:tc>
        <w:tc>
          <w:tcPr>
            <w:tcW w:w="319" w:type="pct"/>
            <w:vMerge w:val="restart"/>
          </w:tcPr>
          <w:p w:rsidR="003E75D1" w:rsidRPr="007B0AEC" w:rsidRDefault="003E75D1" w:rsidP="00E31ADA">
            <w:pPr>
              <w:pStyle w:val="TableParagraph"/>
              <w:tabs>
                <w:tab w:val="left" w:pos="1274"/>
              </w:tabs>
              <w:jc w:val="center"/>
              <w:rPr>
                <w:sz w:val="20"/>
                <w:szCs w:val="20"/>
              </w:rPr>
            </w:pPr>
            <w:r w:rsidRPr="007B0AEC">
              <w:rPr>
                <w:sz w:val="20"/>
                <w:szCs w:val="20"/>
              </w:rPr>
              <w:t>Признак</w:t>
            </w:r>
            <w:r w:rsidRPr="007B0AEC">
              <w:rPr>
                <w:spacing w:val="1"/>
                <w:sz w:val="20"/>
                <w:szCs w:val="20"/>
              </w:rPr>
              <w:t xml:space="preserve"> </w:t>
            </w:r>
            <w:r w:rsidRPr="007B0AEC">
              <w:rPr>
                <w:sz w:val="20"/>
                <w:szCs w:val="20"/>
              </w:rPr>
              <w:t>возрастания/</w:t>
            </w:r>
            <w:r w:rsidRPr="007B0AEC">
              <w:rPr>
                <w:spacing w:val="-37"/>
                <w:sz w:val="20"/>
                <w:szCs w:val="20"/>
              </w:rPr>
              <w:t xml:space="preserve"> </w:t>
            </w:r>
            <w:r w:rsidRPr="007B0AEC">
              <w:rPr>
                <w:sz w:val="20"/>
                <w:szCs w:val="20"/>
              </w:rPr>
              <w:t>убывания</w:t>
            </w:r>
          </w:p>
        </w:tc>
        <w:tc>
          <w:tcPr>
            <w:tcW w:w="256" w:type="pct"/>
            <w:vMerge w:val="restart"/>
          </w:tcPr>
          <w:p w:rsidR="003E75D1" w:rsidRPr="007B0AEC" w:rsidRDefault="003E75D1" w:rsidP="00E31ADA">
            <w:pPr>
              <w:pStyle w:val="TableParagraph"/>
              <w:jc w:val="center"/>
              <w:rPr>
                <w:sz w:val="20"/>
                <w:szCs w:val="20"/>
              </w:rPr>
            </w:pPr>
            <w:r w:rsidRPr="007B0AEC">
              <w:rPr>
                <w:sz w:val="20"/>
                <w:szCs w:val="20"/>
              </w:rPr>
              <w:t>Единица</w:t>
            </w:r>
            <w:r w:rsidRPr="007B0AEC">
              <w:rPr>
                <w:spacing w:val="1"/>
                <w:sz w:val="20"/>
                <w:szCs w:val="20"/>
              </w:rPr>
              <w:t xml:space="preserve"> </w:t>
            </w:r>
            <w:r w:rsidRPr="007B0AEC">
              <w:rPr>
                <w:sz w:val="20"/>
                <w:szCs w:val="20"/>
              </w:rPr>
              <w:t>измерения</w:t>
            </w:r>
            <w:r w:rsidRPr="007B0AEC">
              <w:rPr>
                <w:spacing w:val="-37"/>
                <w:sz w:val="20"/>
                <w:szCs w:val="20"/>
              </w:rPr>
              <w:t xml:space="preserve">  </w:t>
            </w:r>
            <w:r w:rsidRPr="007B0AEC">
              <w:rPr>
                <w:spacing w:val="-1"/>
                <w:sz w:val="20"/>
                <w:szCs w:val="20"/>
              </w:rPr>
              <w:t>(по</w:t>
            </w:r>
            <w:r w:rsidRPr="007B0AEC">
              <w:rPr>
                <w:spacing w:val="-9"/>
                <w:sz w:val="20"/>
                <w:szCs w:val="20"/>
              </w:rPr>
              <w:t xml:space="preserve"> </w:t>
            </w:r>
            <w:r w:rsidRPr="007B0AEC">
              <w:rPr>
                <w:sz w:val="20"/>
                <w:szCs w:val="20"/>
              </w:rPr>
              <w:t>ОКЕИ)</w:t>
            </w:r>
          </w:p>
        </w:tc>
        <w:tc>
          <w:tcPr>
            <w:tcW w:w="446" w:type="pct"/>
            <w:gridSpan w:val="2"/>
          </w:tcPr>
          <w:p w:rsidR="003E75D1" w:rsidRPr="007B0AEC" w:rsidRDefault="003E75D1" w:rsidP="00E31ADA">
            <w:pPr>
              <w:pStyle w:val="TableParagraph"/>
              <w:jc w:val="center"/>
              <w:rPr>
                <w:sz w:val="20"/>
                <w:szCs w:val="20"/>
              </w:rPr>
            </w:pPr>
            <w:r w:rsidRPr="007B0AEC">
              <w:rPr>
                <w:sz w:val="20"/>
                <w:szCs w:val="20"/>
              </w:rPr>
              <w:t>Базовое</w:t>
            </w:r>
            <w:r w:rsidRPr="007B0AEC">
              <w:rPr>
                <w:spacing w:val="1"/>
                <w:sz w:val="20"/>
                <w:szCs w:val="20"/>
              </w:rPr>
              <w:t xml:space="preserve"> </w:t>
            </w:r>
            <w:r w:rsidRPr="007B0AEC">
              <w:rPr>
                <w:sz w:val="20"/>
                <w:szCs w:val="20"/>
              </w:rPr>
              <w:t>значение</w:t>
            </w:r>
          </w:p>
        </w:tc>
        <w:tc>
          <w:tcPr>
            <w:tcW w:w="1567" w:type="pct"/>
            <w:gridSpan w:val="7"/>
          </w:tcPr>
          <w:p w:rsidR="003E75D1" w:rsidRPr="007B0AEC" w:rsidRDefault="003E75D1" w:rsidP="00E31ADA">
            <w:pPr>
              <w:jc w:val="center"/>
              <w:rPr>
                <w:b/>
                <w:bCs/>
                <w:sz w:val="20"/>
                <w:szCs w:val="20"/>
              </w:rPr>
            </w:pPr>
            <w:proofErr w:type="spellStart"/>
            <w:r w:rsidRPr="007B0AEC">
              <w:rPr>
                <w:sz w:val="20"/>
                <w:szCs w:val="20"/>
              </w:rPr>
              <w:t>Значение</w:t>
            </w:r>
            <w:proofErr w:type="spellEnd"/>
            <w:r w:rsidRPr="007B0AEC">
              <w:rPr>
                <w:spacing w:val="-5"/>
                <w:sz w:val="20"/>
                <w:szCs w:val="20"/>
              </w:rPr>
              <w:t xml:space="preserve"> </w:t>
            </w:r>
            <w:proofErr w:type="spellStart"/>
            <w:r w:rsidRPr="007B0AEC">
              <w:rPr>
                <w:sz w:val="20"/>
                <w:szCs w:val="20"/>
              </w:rPr>
              <w:t>показателя</w:t>
            </w:r>
            <w:proofErr w:type="spellEnd"/>
            <w:r w:rsidRPr="007B0AEC">
              <w:rPr>
                <w:spacing w:val="-2"/>
                <w:sz w:val="20"/>
                <w:szCs w:val="20"/>
              </w:rPr>
              <w:t xml:space="preserve"> </w:t>
            </w:r>
            <w:proofErr w:type="spellStart"/>
            <w:r w:rsidRPr="007B0AEC">
              <w:rPr>
                <w:sz w:val="20"/>
                <w:szCs w:val="20"/>
              </w:rPr>
              <w:t>по</w:t>
            </w:r>
            <w:proofErr w:type="spellEnd"/>
            <w:r w:rsidRPr="007B0AEC">
              <w:rPr>
                <w:spacing w:val="-3"/>
                <w:sz w:val="20"/>
                <w:szCs w:val="20"/>
              </w:rPr>
              <w:t xml:space="preserve"> </w:t>
            </w:r>
            <w:proofErr w:type="spellStart"/>
            <w:r w:rsidRPr="007B0AEC">
              <w:rPr>
                <w:sz w:val="20"/>
                <w:szCs w:val="20"/>
              </w:rPr>
              <w:t>годам</w:t>
            </w:r>
            <w:proofErr w:type="spellEnd"/>
          </w:p>
        </w:tc>
        <w:tc>
          <w:tcPr>
            <w:tcW w:w="504" w:type="pct"/>
            <w:vMerge w:val="restart"/>
          </w:tcPr>
          <w:p w:rsidR="003E75D1" w:rsidRPr="007B0AEC" w:rsidRDefault="003E75D1" w:rsidP="00E31ADA">
            <w:pPr>
              <w:pStyle w:val="TableParagraph"/>
              <w:jc w:val="center"/>
              <w:rPr>
                <w:sz w:val="20"/>
                <w:szCs w:val="20"/>
              </w:rPr>
            </w:pPr>
            <w:r w:rsidRPr="007B0AEC">
              <w:rPr>
                <w:sz w:val="20"/>
                <w:szCs w:val="20"/>
              </w:rPr>
              <w:t>Документ</w:t>
            </w:r>
          </w:p>
        </w:tc>
        <w:tc>
          <w:tcPr>
            <w:tcW w:w="314" w:type="pct"/>
            <w:vMerge w:val="restart"/>
          </w:tcPr>
          <w:p w:rsidR="003E75D1" w:rsidRPr="007B0AEC" w:rsidRDefault="003E75D1" w:rsidP="00E31ADA">
            <w:pPr>
              <w:pStyle w:val="TableParagraph"/>
              <w:jc w:val="center"/>
              <w:rPr>
                <w:sz w:val="20"/>
                <w:szCs w:val="20"/>
              </w:rPr>
            </w:pPr>
            <w:proofErr w:type="gramStart"/>
            <w:r w:rsidRPr="007B0AEC">
              <w:rPr>
                <w:sz w:val="20"/>
                <w:szCs w:val="20"/>
                <w:lang w:eastAsia="ru-RU"/>
              </w:rPr>
              <w:t>Ответ</w:t>
            </w:r>
            <w:r w:rsidR="00CB1F9B" w:rsidRPr="007B0AEC">
              <w:rPr>
                <w:sz w:val="20"/>
                <w:szCs w:val="20"/>
                <w:lang w:eastAsia="ru-RU"/>
              </w:rPr>
              <w:t>-</w:t>
            </w:r>
            <w:proofErr w:type="spellStart"/>
            <w:r w:rsidRPr="007B0AEC">
              <w:rPr>
                <w:sz w:val="20"/>
                <w:szCs w:val="20"/>
                <w:lang w:eastAsia="ru-RU"/>
              </w:rPr>
              <w:t>ственный</w:t>
            </w:r>
            <w:proofErr w:type="spellEnd"/>
            <w:proofErr w:type="gramEnd"/>
            <w:r w:rsidRPr="007B0AEC">
              <w:rPr>
                <w:sz w:val="20"/>
                <w:szCs w:val="20"/>
                <w:lang w:eastAsia="ru-RU"/>
              </w:rPr>
              <w:t xml:space="preserve"> за достижение показателя</w:t>
            </w:r>
          </w:p>
        </w:tc>
        <w:tc>
          <w:tcPr>
            <w:tcW w:w="451" w:type="pct"/>
            <w:vMerge w:val="restart"/>
          </w:tcPr>
          <w:p w:rsidR="003E75D1" w:rsidRPr="007B0AEC" w:rsidRDefault="003E75D1" w:rsidP="00E31ADA">
            <w:pPr>
              <w:pStyle w:val="TableParagraph"/>
              <w:jc w:val="center"/>
              <w:rPr>
                <w:sz w:val="20"/>
                <w:szCs w:val="20"/>
              </w:rPr>
            </w:pPr>
            <w:r w:rsidRPr="007B0AEC">
              <w:rPr>
                <w:sz w:val="20"/>
                <w:szCs w:val="20"/>
              </w:rPr>
              <w:t>Связь с</w:t>
            </w:r>
            <w:r w:rsidRPr="007B0AEC">
              <w:rPr>
                <w:spacing w:val="1"/>
                <w:sz w:val="20"/>
                <w:szCs w:val="20"/>
              </w:rPr>
              <w:t xml:space="preserve"> </w:t>
            </w:r>
            <w:r w:rsidRPr="007B0AEC">
              <w:rPr>
                <w:sz w:val="20"/>
                <w:szCs w:val="20"/>
              </w:rPr>
              <w:t>показателями</w:t>
            </w:r>
            <w:r w:rsidRPr="007B0AEC">
              <w:rPr>
                <w:spacing w:val="1"/>
                <w:sz w:val="20"/>
                <w:szCs w:val="20"/>
              </w:rPr>
              <w:t xml:space="preserve"> </w:t>
            </w:r>
            <w:r w:rsidRPr="007B0AEC">
              <w:rPr>
                <w:sz w:val="20"/>
                <w:szCs w:val="20"/>
              </w:rPr>
              <w:t xml:space="preserve">национальных </w:t>
            </w:r>
            <w:r w:rsidRPr="007B0AEC">
              <w:rPr>
                <w:spacing w:val="-37"/>
                <w:sz w:val="20"/>
                <w:szCs w:val="20"/>
              </w:rPr>
              <w:t xml:space="preserve"> </w:t>
            </w:r>
            <w:r w:rsidRPr="007B0AEC">
              <w:rPr>
                <w:sz w:val="20"/>
                <w:szCs w:val="20"/>
              </w:rPr>
              <w:t>целей</w:t>
            </w:r>
          </w:p>
        </w:tc>
      </w:tr>
      <w:tr w:rsidR="00773C6F" w:rsidRPr="007B0AEC" w:rsidTr="00075E27">
        <w:trPr>
          <w:trHeight w:val="594"/>
        </w:trPr>
        <w:tc>
          <w:tcPr>
            <w:tcW w:w="181" w:type="pct"/>
            <w:vMerge/>
            <w:tcBorders>
              <w:top w:val="none" w:sz="4" w:space="0" w:color="000000"/>
              <w:bottom w:val="nil"/>
            </w:tcBorders>
          </w:tcPr>
          <w:p w:rsidR="003E75D1" w:rsidRPr="007B0AEC" w:rsidRDefault="003E75D1" w:rsidP="00E31ADA">
            <w:pPr>
              <w:rPr>
                <w:sz w:val="20"/>
                <w:szCs w:val="20"/>
                <w:lang w:val="ru-RU"/>
              </w:rPr>
            </w:pPr>
          </w:p>
        </w:tc>
        <w:tc>
          <w:tcPr>
            <w:tcW w:w="689" w:type="pct"/>
            <w:vMerge/>
            <w:tcBorders>
              <w:top w:val="none" w:sz="4" w:space="0" w:color="000000"/>
              <w:bottom w:val="nil"/>
            </w:tcBorders>
          </w:tcPr>
          <w:p w:rsidR="003E75D1" w:rsidRPr="007B0AEC" w:rsidRDefault="003E75D1" w:rsidP="00E31ADA">
            <w:pPr>
              <w:rPr>
                <w:sz w:val="20"/>
                <w:szCs w:val="20"/>
                <w:lang w:val="ru-RU"/>
              </w:rPr>
            </w:pPr>
          </w:p>
        </w:tc>
        <w:tc>
          <w:tcPr>
            <w:tcW w:w="272" w:type="pct"/>
            <w:vMerge/>
            <w:tcBorders>
              <w:top w:val="none" w:sz="4" w:space="0" w:color="000000"/>
              <w:bottom w:val="nil"/>
            </w:tcBorders>
          </w:tcPr>
          <w:p w:rsidR="003E75D1" w:rsidRPr="007B0AEC" w:rsidRDefault="003E75D1" w:rsidP="00E31ADA">
            <w:pPr>
              <w:rPr>
                <w:sz w:val="20"/>
                <w:szCs w:val="20"/>
                <w:lang w:val="ru-RU"/>
              </w:rPr>
            </w:pPr>
          </w:p>
        </w:tc>
        <w:tc>
          <w:tcPr>
            <w:tcW w:w="319" w:type="pct"/>
            <w:vMerge/>
            <w:tcBorders>
              <w:top w:val="none" w:sz="4" w:space="0" w:color="000000"/>
              <w:bottom w:val="nil"/>
            </w:tcBorders>
          </w:tcPr>
          <w:p w:rsidR="003E75D1" w:rsidRPr="007B0AEC" w:rsidRDefault="003E75D1" w:rsidP="00E31ADA">
            <w:pPr>
              <w:rPr>
                <w:sz w:val="20"/>
                <w:szCs w:val="20"/>
                <w:lang w:val="ru-RU"/>
              </w:rPr>
            </w:pPr>
          </w:p>
        </w:tc>
        <w:tc>
          <w:tcPr>
            <w:tcW w:w="256" w:type="pct"/>
            <w:vMerge/>
            <w:tcBorders>
              <w:top w:val="none" w:sz="4" w:space="0" w:color="000000"/>
              <w:bottom w:val="nil"/>
            </w:tcBorders>
          </w:tcPr>
          <w:p w:rsidR="003E75D1" w:rsidRPr="007B0AEC" w:rsidRDefault="003E75D1" w:rsidP="00E31ADA">
            <w:pPr>
              <w:rPr>
                <w:sz w:val="20"/>
                <w:szCs w:val="20"/>
                <w:lang w:val="ru-RU"/>
              </w:rPr>
            </w:pPr>
          </w:p>
        </w:tc>
        <w:tc>
          <w:tcPr>
            <w:tcW w:w="256" w:type="pct"/>
            <w:tcBorders>
              <w:bottom w:val="nil"/>
            </w:tcBorders>
          </w:tcPr>
          <w:p w:rsidR="003E75D1" w:rsidRPr="007B0AEC" w:rsidRDefault="003E75D1" w:rsidP="00E31ADA">
            <w:pPr>
              <w:pStyle w:val="TableParagraph"/>
              <w:jc w:val="center"/>
              <w:rPr>
                <w:sz w:val="20"/>
                <w:szCs w:val="20"/>
              </w:rPr>
            </w:pPr>
            <w:r w:rsidRPr="007B0AEC">
              <w:rPr>
                <w:sz w:val="20"/>
                <w:szCs w:val="20"/>
              </w:rPr>
              <w:t>значение</w:t>
            </w:r>
          </w:p>
        </w:tc>
        <w:tc>
          <w:tcPr>
            <w:tcW w:w="190" w:type="pct"/>
            <w:tcBorders>
              <w:bottom w:val="nil"/>
            </w:tcBorders>
          </w:tcPr>
          <w:p w:rsidR="003E75D1" w:rsidRPr="007B0AEC" w:rsidRDefault="003E75D1" w:rsidP="00E31ADA">
            <w:pPr>
              <w:pStyle w:val="TableParagraph"/>
              <w:jc w:val="center"/>
              <w:rPr>
                <w:sz w:val="20"/>
                <w:szCs w:val="20"/>
              </w:rPr>
            </w:pPr>
            <w:r w:rsidRPr="007B0AEC">
              <w:rPr>
                <w:sz w:val="20"/>
                <w:szCs w:val="20"/>
              </w:rPr>
              <w:t>год</w:t>
            </w:r>
          </w:p>
        </w:tc>
        <w:tc>
          <w:tcPr>
            <w:tcW w:w="226" w:type="pct"/>
            <w:tcBorders>
              <w:bottom w:val="nil"/>
            </w:tcBorders>
          </w:tcPr>
          <w:p w:rsidR="003E75D1" w:rsidRPr="007B0AEC" w:rsidRDefault="003E75D1" w:rsidP="00E31ADA">
            <w:pPr>
              <w:pStyle w:val="TableParagraph"/>
              <w:jc w:val="center"/>
              <w:rPr>
                <w:sz w:val="20"/>
                <w:szCs w:val="20"/>
              </w:rPr>
            </w:pPr>
            <w:r w:rsidRPr="007B0AEC">
              <w:rPr>
                <w:sz w:val="20"/>
                <w:szCs w:val="20"/>
              </w:rPr>
              <w:t>2024</w:t>
            </w:r>
          </w:p>
          <w:p w:rsidR="003E75D1" w:rsidRPr="007B0AEC" w:rsidRDefault="003E75D1" w:rsidP="00E31ADA">
            <w:pPr>
              <w:pStyle w:val="TableParagraph"/>
              <w:jc w:val="center"/>
              <w:rPr>
                <w:sz w:val="20"/>
                <w:szCs w:val="20"/>
              </w:rPr>
            </w:pPr>
            <w:r w:rsidRPr="007B0AEC">
              <w:rPr>
                <w:sz w:val="20"/>
                <w:szCs w:val="20"/>
              </w:rPr>
              <w:t>год</w:t>
            </w:r>
          </w:p>
        </w:tc>
        <w:tc>
          <w:tcPr>
            <w:tcW w:w="225" w:type="pct"/>
            <w:tcBorders>
              <w:bottom w:val="nil"/>
            </w:tcBorders>
          </w:tcPr>
          <w:p w:rsidR="003E75D1" w:rsidRPr="007B0AEC" w:rsidRDefault="003E75D1" w:rsidP="00E31ADA">
            <w:pPr>
              <w:pStyle w:val="TableParagraph"/>
              <w:jc w:val="center"/>
              <w:rPr>
                <w:sz w:val="20"/>
                <w:szCs w:val="20"/>
              </w:rPr>
            </w:pPr>
            <w:r w:rsidRPr="007B0AEC">
              <w:rPr>
                <w:sz w:val="20"/>
                <w:szCs w:val="20"/>
              </w:rPr>
              <w:t>2025</w:t>
            </w:r>
          </w:p>
          <w:p w:rsidR="003E75D1" w:rsidRPr="007B0AEC" w:rsidRDefault="003E75D1" w:rsidP="00E31ADA">
            <w:pPr>
              <w:pStyle w:val="TableParagraph"/>
              <w:jc w:val="center"/>
              <w:rPr>
                <w:sz w:val="20"/>
                <w:szCs w:val="20"/>
              </w:rPr>
            </w:pPr>
            <w:r w:rsidRPr="007B0AEC">
              <w:rPr>
                <w:sz w:val="20"/>
                <w:szCs w:val="20"/>
              </w:rPr>
              <w:t>год</w:t>
            </w:r>
          </w:p>
        </w:tc>
        <w:tc>
          <w:tcPr>
            <w:tcW w:w="225" w:type="pct"/>
            <w:tcBorders>
              <w:bottom w:val="nil"/>
            </w:tcBorders>
          </w:tcPr>
          <w:p w:rsidR="003E75D1" w:rsidRPr="007B0AEC" w:rsidRDefault="003E75D1" w:rsidP="00E31ADA">
            <w:pPr>
              <w:pStyle w:val="TableParagraph"/>
              <w:jc w:val="center"/>
              <w:rPr>
                <w:sz w:val="20"/>
                <w:szCs w:val="20"/>
              </w:rPr>
            </w:pPr>
            <w:r w:rsidRPr="007B0AEC">
              <w:rPr>
                <w:sz w:val="20"/>
                <w:szCs w:val="20"/>
              </w:rPr>
              <w:t>2026</w:t>
            </w:r>
          </w:p>
          <w:p w:rsidR="003E75D1" w:rsidRPr="007B0AEC" w:rsidRDefault="003E75D1" w:rsidP="00E31ADA">
            <w:pPr>
              <w:pStyle w:val="TableParagraph"/>
              <w:jc w:val="center"/>
              <w:rPr>
                <w:sz w:val="20"/>
                <w:szCs w:val="20"/>
              </w:rPr>
            </w:pPr>
            <w:r w:rsidRPr="007B0AEC">
              <w:rPr>
                <w:sz w:val="20"/>
                <w:szCs w:val="20"/>
              </w:rPr>
              <w:t>год</w:t>
            </w:r>
          </w:p>
        </w:tc>
        <w:tc>
          <w:tcPr>
            <w:tcW w:w="226" w:type="pct"/>
            <w:tcBorders>
              <w:bottom w:val="nil"/>
            </w:tcBorders>
          </w:tcPr>
          <w:p w:rsidR="003E75D1" w:rsidRPr="007B0AEC" w:rsidRDefault="003E75D1" w:rsidP="00E31ADA">
            <w:pPr>
              <w:pStyle w:val="TableParagraph"/>
              <w:jc w:val="center"/>
              <w:rPr>
                <w:sz w:val="20"/>
                <w:szCs w:val="20"/>
              </w:rPr>
            </w:pPr>
            <w:r w:rsidRPr="007B0AEC">
              <w:rPr>
                <w:sz w:val="20"/>
                <w:szCs w:val="20"/>
              </w:rPr>
              <w:t>2027</w:t>
            </w:r>
          </w:p>
          <w:p w:rsidR="003E75D1" w:rsidRPr="007B0AEC" w:rsidRDefault="003E75D1" w:rsidP="00E31ADA">
            <w:pPr>
              <w:jc w:val="center"/>
              <w:rPr>
                <w:sz w:val="20"/>
                <w:szCs w:val="20"/>
                <w:lang w:val="ru-RU"/>
              </w:rPr>
            </w:pPr>
            <w:proofErr w:type="spellStart"/>
            <w:r w:rsidRPr="007B0AEC">
              <w:rPr>
                <w:sz w:val="20"/>
                <w:szCs w:val="20"/>
              </w:rPr>
              <w:t>год</w:t>
            </w:r>
            <w:proofErr w:type="spellEnd"/>
          </w:p>
        </w:tc>
        <w:tc>
          <w:tcPr>
            <w:tcW w:w="225" w:type="pct"/>
            <w:tcBorders>
              <w:bottom w:val="nil"/>
            </w:tcBorders>
          </w:tcPr>
          <w:p w:rsidR="003E75D1" w:rsidRPr="007B0AEC" w:rsidRDefault="003E75D1" w:rsidP="00E31ADA">
            <w:pPr>
              <w:pStyle w:val="TableParagraph"/>
              <w:jc w:val="center"/>
              <w:rPr>
                <w:sz w:val="20"/>
                <w:szCs w:val="20"/>
              </w:rPr>
            </w:pPr>
            <w:r w:rsidRPr="007B0AEC">
              <w:rPr>
                <w:sz w:val="20"/>
                <w:szCs w:val="20"/>
              </w:rPr>
              <w:t>2028</w:t>
            </w:r>
          </w:p>
          <w:p w:rsidR="003E75D1" w:rsidRPr="007B0AEC" w:rsidRDefault="003E75D1" w:rsidP="00E31ADA">
            <w:pPr>
              <w:jc w:val="center"/>
              <w:rPr>
                <w:sz w:val="20"/>
                <w:szCs w:val="20"/>
              </w:rPr>
            </w:pPr>
            <w:proofErr w:type="spellStart"/>
            <w:r w:rsidRPr="007B0AEC">
              <w:rPr>
                <w:sz w:val="20"/>
                <w:szCs w:val="20"/>
              </w:rPr>
              <w:t>год</w:t>
            </w:r>
            <w:proofErr w:type="spellEnd"/>
          </w:p>
        </w:tc>
        <w:tc>
          <w:tcPr>
            <w:tcW w:w="225" w:type="pct"/>
            <w:tcBorders>
              <w:bottom w:val="nil"/>
            </w:tcBorders>
          </w:tcPr>
          <w:p w:rsidR="003E75D1" w:rsidRPr="007B0AEC" w:rsidRDefault="003E75D1" w:rsidP="00E31ADA">
            <w:pPr>
              <w:pStyle w:val="TableParagraph"/>
              <w:jc w:val="center"/>
              <w:rPr>
                <w:sz w:val="20"/>
                <w:szCs w:val="20"/>
              </w:rPr>
            </w:pPr>
            <w:r w:rsidRPr="007B0AEC">
              <w:rPr>
                <w:sz w:val="20"/>
                <w:szCs w:val="20"/>
              </w:rPr>
              <w:t>2029</w:t>
            </w:r>
          </w:p>
          <w:p w:rsidR="003E75D1" w:rsidRPr="007B0AEC" w:rsidRDefault="003E75D1" w:rsidP="00E31ADA">
            <w:pPr>
              <w:jc w:val="center"/>
              <w:rPr>
                <w:sz w:val="20"/>
                <w:szCs w:val="20"/>
              </w:rPr>
            </w:pPr>
            <w:proofErr w:type="spellStart"/>
            <w:r w:rsidRPr="007B0AEC">
              <w:rPr>
                <w:sz w:val="20"/>
                <w:szCs w:val="20"/>
              </w:rPr>
              <w:t>год</w:t>
            </w:r>
            <w:proofErr w:type="spellEnd"/>
          </w:p>
        </w:tc>
        <w:tc>
          <w:tcPr>
            <w:tcW w:w="215" w:type="pct"/>
            <w:tcBorders>
              <w:bottom w:val="nil"/>
            </w:tcBorders>
          </w:tcPr>
          <w:p w:rsidR="003E75D1" w:rsidRPr="007B0AEC" w:rsidRDefault="003E75D1" w:rsidP="00E31ADA">
            <w:pPr>
              <w:pStyle w:val="TableParagraph"/>
              <w:jc w:val="center"/>
              <w:rPr>
                <w:sz w:val="20"/>
                <w:szCs w:val="20"/>
              </w:rPr>
            </w:pPr>
            <w:r w:rsidRPr="007B0AEC">
              <w:rPr>
                <w:sz w:val="20"/>
                <w:szCs w:val="20"/>
              </w:rPr>
              <w:t>2030</w:t>
            </w:r>
          </w:p>
          <w:p w:rsidR="003E75D1" w:rsidRPr="007B0AEC" w:rsidRDefault="003E75D1" w:rsidP="00E31ADA">
            <w:pPr>
              <w:jc w:val="center"/>
              <w:rPr>
                <w:sz w:val="20"/>
                <w:szCs w:val="20"/>
              </w:rPr>
            </w:pPr>
            <w:proofErr w:type="spellStart"/>
            <w:r w:rsidRPr="007B0AEC">
              <w:rPr>
                <w:sz w:val="20"/>
                <w:szCs w:val="20"/>
              </w:rPr>
              <w:t>год</w:t>
            </w:r>
            <w:proofErr w:type="spellEnd"/>
          </w:p>
        </w:tc>
        <w:tc>
          <w:tcPr>
            <w:tcW w:w="504" w:type="pct"/>
            <w:vMerge/>
            <w:tcBorders>
              <w:top w:val="none" w:sz="4" w:space="0" w:color="000000"/>
              <w:bottom w:val="nil"/>
            </w:tcBorders>
          </w:tcPr>
          <w:p w:rsidR="003E75D1" w:rsidRPr="007B0AEC" w:rsidRDefault="003E75D1" w:rsidP="00E31ADA">
            <w:pPr>
              <w:jc w:val="center"/>
              <w:rPr>
                <w:sz w:val="20"/>
                <w:szCs w:val="20"/>
              </w:rPr>
            </w:pPr>
          </w:p>
        </w:tc>
        <w:tc>
          <w:tcPr>
            <w:tcW w:w="314" w:type="pct"/>
            <w:vMerge/>
            <w:tcBorders>
              <w:top w:val="none" w:sz="4" w:space="0" w:color="000000"/>
              <w:bottom w:val="nil"/>
            </w:tcBorders>
          </w:tcPr>
          <w:p w:rsidR="003E75D1" w:rsidRPr="007B0AEC" w:rsidRDefault="003E75D1" w:rsidP="00E31ADA">
            <w:pPr>
              <w:jc w:val="center"/>
              <w:rPr>
                <w:sz w:val="20"/>
                <w:szCs w:val="20"/>
              </w:rPr>
            </w:pPr>
          </w:p>
        </w:tc>
        <w:tc>
          <w:tcPr>
            <w:tcW w:w="451" w:type="pct"/>
            <w:vMerge/>
            <w:tcBorders>
              <w:top w:val="none" w:sz="4" w:space="0" w:color="000000"/>
              <w:bottom w:val="nil"/>
            </w:tcBorders>
          </w:tcPr>
          <w:p w:rsidR="003E75D1" w:rsidRPr="007B0AEC" w:rsidRDefault="003E75D1" w:rsidP="00E31ADA">
            <w:pPr>
              <w:jc w:val="center"/>
              <w:rPr>
                <w:sz w:val="20"/>
                <w:szCs w:val="20"/>
              </w:rPr>
            </w:pPr>
          </w:p>
        </w:tc>
      </w:tr>
    </w:tbl>
    <w:p w:rsidR="003E75D1" w:rsidRPr="007B0AEC" w:rsidRDefault="003E75D1" w:rsidP="00074956">
      <w:pPr>
        <w:widowControl w:val="0"/>
        <w:autoSpaceDE w:val="0"/>
        <w:autoSpaceDN w:val="0"/>
        <w:adjustRightInd w:val="0"/>
        <w:spacing w:after="0" w:line="240" w:lineRule="auto"/>
        <w:jc w:val="both"/>
        <w:outlineLvl w:val="1"/>
        <w:rPr>
          <w:b/>
          <w:sz w:val="2"/>
          <w:szCs w:val="2"/>
          <w:lang w:val="ru-RU"/>
        </w:rPr>
      </w:pPr>
    </w:p>
    <w:tbl>
      <w:tblPr>
        <w:tblW w:w="53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0" w:type="dxa"/>
        </w:tblCellMar>
        <w:tblLook w:val="01E0" w:firstRow="1" w:lastRow="1" w:firstColumn="1" w:lastColumn="1" w:noHBand="0" w:noVBand="0"/>
      </w:tblPr>
      <w:tblGrid>
        <w:gridCol w:w="564"/>
        <w:gridCol w:w="2151"/>
        <w:gridCol w:w="850"/>
        <w:gridCol w:w="996"/>
        <w:gridCol w:w="800"/>
        <w:gridCol w:w="800"/>
        <w:gridCol w:w="593"/>
        <w:gridCol w:w="706"/>
        <w:gridCol w:w="703"/>
        <w:gridCol w:w="703"/>
        <w:gridCol w:w="706"/>
        <w:gridCol w:w="703"/>
        <w:gridCol w:w="703"/>
        <w:gridCol w:w="668"/>
        <w:gridCol w:w="1562"/>
        <w:gridCol w:w="6"/>
        <w:gridCol w:w="984"/>
        <w:gridCol w:w="1418"/>
      </w:tblGrid>
      <w:tr w:rsidR="00075E27" w:rsidRPr="007B0AEC" w:rsidTr="00E16AFA">
        <w:trPr>
          <w:trHeight w:val="297"/>
          <w:tblHeader/>
        </w:trPr>
        <w:tc>
          <w:tcPr>
            <w:tcW w:w="181" w:type="pct"/>
          </w:tcPr>
          <w:p w:rsidR="00074956" w:rsidRPr="007B0AEC" w:rsidRDefault="00074956" w:rsidP="00E16AFA">
            <w:pPr>
              <w:pStyle w:val="TableParagraph"/>
              <w:jc w:val="center"/>
              <w:rPr>
                <w:sz w:val="20"/>
                <w:szCs w:val="20"/>
              </w:rPr>
            </w:pPr>
            <w:r w:rsidRPr="007B0AEC">
              <w:rPr>
                <w:sz w:val="20"/>
                <w:szCs w:val="20"/>
              </w:rPr>
              <w:t>1</w:t>
            </w:r>
          </w:p>
        </w:tc>
        <w:tc>
          <w:tcPr>
            <w:tcW w:w="689" w:type="pct"/>
          </w:tcPr>
          <w:p w:rsidR="00074956" w:rsidRPr="007B0AEC" w:rsidRDefault="00074956" w:rsidP="00E16AFA">
            <w:pPr>
              <w:pStyle w:val="TableParagraph"/>
              <w:jc w:val="center"/>
              <w:rPr>
                <w:sz w:val="20"/>
                <w:szCs w:val="20"/>
              </w:rPr>
            </w:pPr>
            <w:r w:rsidRPr="007B0AEC">
              <w:rPr>
                <w:sz w:val="20"/>
                <w:szCs w:val="20"/>
              </w:rPr>
              <w:t>2</w:t>
            </w:r>
          </w:p>
        </w:tc>
        <w:tc>
          <w:tcPr>
            <w:tcW w:w="272" w:type="pct"/>
          </w:tcPr>
          <w:p w:rsidR="00074956" w:rsidRPr="007B0AEC" w:rsidRDefault="00074956" w:rsidP="00E16AFA">
            <w:pPr>
              <w:pStyle w:val="TableParagraph"/>
              <w:jc w:val="center"/>
              <w:rPr>
                <w:sz w:val="20"/>
                <w:szCs w:val="20"/>
              </w:rPr>
            </w:pPr>
            <w:r w:rsidRPr="007B0AEC">
              <w:rPr>
                <w:sz w:val="20"/>
                <w:szCs w:val="20"/>
              </w:rPr>
              <w:t>3</w:t>
            </w:r>
          </w:p>
        </w:tc>
        <w:tc>
          <w:tcPr>
            <w:tcW w:w="319" w:type="pct"/>
          </w:tcPr>
          <w:p w:rsidR="00074956" w:rsidRPr="007B0AEC" w:rsidRDefault="00074956" w:rsidP="00E16AFA">
            <w:pPr>
              <w:pStyle w:val="TableParagraph"/>
              <w:jc w:val="center"/>
              <w:rPr>
                <w:sz w:val="20"/>
                <w:szCs w:val="20"/>
              </w:rPr>
            </w:pPr>
            <w:r w:rsidRPr="007B0AEC">
              <w:rPr>
                <w:sz w:val="20"/>
                <w:szCs w:val="20"/>
              </w:rPr>
              <w:t>4</w:t>
            </w:r>
          </w:p>
        </w:tc>
        <w:tc>
          <w:tcPr>
            <w:tcW w:w="256" w:type="pct"/>
          </w:tcPr>
          <w:p w:rsidR="00074956" w:rsidRPr="007B0AEC" w:rsidRDefault="00074956" w:rsidP="00E16AFA">
            <w:pPr>
              <w:pStyle w:val="TableParagraph"/>
              <w:jc w:val="center"/>
              <w:rPr>
                <w:sz w:val="20"/>
                <w:szCs w:val="20"/>
              </w:rPr>
            </w:pPr>
            <w:r w:rsidRPr="007B0AEC">
              <w:rPr>
                <w:sz w:val="20"/>
                <w:szCs w:val="20"/>
              </w:rPr>
              <w:t>5</w:t>
            </w:r>
          </w:p>
        </w:tc>
        <w:tc>
          <w:tcPr>
            <w:tcW w:w="256" w:type="pct"/>
          </w:tcPr>
          <w:p w:rsidR="00074956" w:rsidRPr="007B0AEC" w:rsidRDefault="00074956" w:rsidP="00E16AFA">
            <w:pPr>
              <w:pStyle w:val="TableParagraph"/>
              <w:jc w:val="center"/>
              <w:rPr>
                <w:sz w:val="20"/>
                <w:szCs w:val="20"/>
              </w:rPr>
            </w:pPr>
            <w:r w:rsidRPr="007B0AEC">
              <w:rPr>
                <w:sz w:val="20"/>
                <w:szCs w:val="20"/>
              </w:rPr>
              <w:t>6</w:t>
            </w:r>
          </w:p>
        </w:tc>
        <w:tc>
          <w:tcPr>
            <w:tcW w:w="190" w:type="pct"/>
          </w:tcPr>
          <w:p w:rsidR="00074956" w:rsidRPr="007B0AEC" w:rsidRDefault="00074956" w:rsidP="00E16AFA">
            <w:pPr>
              <w:pStyle w:val="TableParagraph"/>
              <w:jc w:val="center"/>
              <w:rPr>
                <w:sz w:val="20"/>
                <w:szCs w:val="20"/>
              </w:rPr>
            </w:pPr>
            <w:r w:rsidRPr="007B0AEC">
              <w:rPr>
                <w:sz w:val="20"/>
                <w:szCs w:val="20"/>
              </w:rPr>
              <w:t>7</w:t>
            </w:r>
          </w:p>
        </w:tc>
        <w:tc>
          <w:tcPr>
            <w:tcW w:w="226" w:type="pct"/>
          </w:tcPr>
          <w:p w:rsidR="00074956" w:rsidRPr="007B0AEC" w:rsidRDefault="00074956" w:rsidP="00E16AFA">
            <w:pPr>
              <w:pStyle w:val="TableParagraph"/>
              <w:jc w:val="center"/>
              <w:rPr>
                <w:sz w:val="20"/>
                <w:szCs w:val="20"/>
              </w:rPr>
            </w:pPr>
            <w:r w:rsidRPr="007B0AEC">
              <w:rPr>
                <w:sz w:val="20"/>
                <w:szCs w:val="20"/>
              </w:rPr>
              <w:t>8</w:t>
            </w:r>
          </w:p>
        </w:tc>
        <w:tc>
          <w:tcPr>
            <w:tcW w:w="225" w:type="pct"/>
          </w:tcPr>
          <w:p w:rsidR="00074956" w:rsidRPr="007B0AEC" w:rsidRDefault="00074956" w:rsidP="00E16AFA">
            <w:pPr>
              <w:pStyle w:val="TableParagraph"/>
              <w:jc w:val="center"/>
              <w:rPr>
                <w:sz w:val="20"/>
                <w:szCs w:val="20"/>
              </w:rPr>
            </w:pPr>
            <w:r w:rsidRPr="007B0AEC">
              <w:rPr>
                <w:sz w:val="20"/>
                <w:szCs w:val="20"/>
              </w:rPr>
              <w:t>9</w:t>
            </w:r>
          </w:p>
        </w:tc>
        <w:tc>
          <w:tcPr>
            <w:tcW w:w="225" w:type="pct"/>
          </w:tcPr>
          <w:p w:rsidR="00074956" w:rsidRPr="007B0AEC" w:rsidRDefault="00074956" w:rsidP="00E16AFA">
            <w:pPr>
              <w:pStyle w:val="TableParagraph"/>
              <w:jc w:val="center"/>
              <w:rPr>
                <w:sz w:val="20"/>
                <w:szCs w:val="20"/>
              </w:rPr>
            </w:pPr>
            <w:r w:rsidRPr="007B0AEC">
              <w:rPr>
                <w:sz w:val="20"/>
                <w:szCs w:val="20"/>
              </w:rPr>
              <w:t>10</w:t>
            </w:r>
          </w:p>
        </w:tc>
        <w:tc>
          <w:tcPr>
            <w:tcW w:w="226" w:type="pct"/>
          </w:tcPr>
          <w:p w:rsidR="00074956" w:rsidRPr="007B0AEC" w:rsidRDefault="00074956" w:rsidP="00E16AFA">
            <w:pPr>
              <w:pStyle w:val="TableParagraph"/>
              <w:tabs>
                <w:tab w:val="left" w:pos="515"/>
              </w:tabs>
              <w:jc w:val="center"/>
              <w:rPr>
                <w:sz w:val="20"/>
                <w:szCs w:val="20"/>
              </w:rPr>
            </w:pPr>
            <w:r w:rsidRPr="007B0AEC">
              <w:rPr>
                <w:sz w:val="20"/>
                <w:szCs w:val="20"/>
              </w:rPr>
              <w:t>11</w:t>
            </w:r>
          </w:p>
        </w:tc>
        <w:tc>
          <w:tcPr>
            <w:tcW w:w="225" w:type="pct"/>
          </w:tcPr>
          <w:p w:rsidR="00074956" w:rsidRPr="007B0AEC" w:rsidRDefault="00074956" w:rsidP="00E16AFA">
            <w:pPr>
              <w:pStyle w:val="TableParagraph"/>
              <w:jc w:val="center"/>
              <w:rPr>
                <w:sz w:val="20"/>
                <w:szCs w:val="20"/>
              </w:rPr>
            </w:pPr>
            <w:r w:rsidRPr="007B0AEC">
              <w:rPr>
                <w:sz w:val="20"/>
                <w:szCs w:val="20"/>
              </w:rPr>
              <w:t>12</w:t>
            </w:r>
          </w:p>
        </w:tc>
        <w:tc>
          <w:tcPr>
            <w:tcW w:w="225" w:type="pct"/>
          </w:tcPr>
          <w:p w:rsidR="00074956" w:rsidRPr="007B0AEC" w:rsidRDefault="00074956" w:rsidP="00E16AFA">
            <w:pPr>
              <w:pStyle w:val="TableParagraph"/>
              <w:jc w:val="center"/>
              <w:rPr>
                <w:sz w:val="20"/>
                <w:szCs w:val="20"/>
              </w:rPr>
            </w:pPr>
            <w:r w:rsidRPr="007B0AEC">
              <w:rPr>
                <w:sz w:val="20"/>
                <w:szCs w:val="20"/>
              </w:rPr>
              <w:t>13</w:t>
            </w:r>
          </w:p>
        </w:tc>
        <w:tc>
          <w:tcPr>
            <w:tcW w:w="214" w:type="pct"/>
          </w:tcPr>
          <w:p w:rsidR="00074956" w:rsidRPr="007B0AEC" w:rsidRDefault="00074956" w:rsidP="00E16AFA">
            <w:pPr>
              <w:pStyle w:val="TableParagraph"/>
              <w:jc w:val="center"/>
              <w:rPr>
                <w:sz w:val="20"/>
                <w:szCs w:val="20"/>
              </w:rPr>
            </w:pPr>
            <w:r w:rsidRPr="007B0AEC">
              <w:rPr>
                <w:sz w:val="20"/>
                <w:szCs w:val="20"/>
              </w:rPr>
              <w:t>14</w:t>
            </w:r>
          </w:p>
        </w:tc>
        <w:tc>
          <w:tcPr>
            <w:tcW w:w="502" w:type="pct"/>
            <w:gridSpan w:val="2"/>
          </w:tcPr>
          <w:p w:rsidR="00074956" w:rsidRPr="007B0AEC" w:rsidRDefault="00074956" w:rsidP="00E16AFA">
            <w:pPr>
              <w:pStyle w:val="TableParagraph"/>
              <w:jc w:val="center"/>
              <w:rPr>
                <w:sz w:val="20"/>
                <w:szCs w:val="20"/>
              </w:rPr>
            </w:pPr>
            <w:r w:rsidRPr="007B0AEC">
              <w:rPr>
                <w:sz w:val="20"/>
                <w:szCs w:val="20"/>
              </w:rPr>
              <w:t>15</w:t>
            </w:r>
          </w:p>
        </w:tc>
        <w:tc>
          <w:tcPr>
            <w:tcW w:w="315" w:type="pct"/>
          </w:tcPr>
          <w:p w:rsidR="00074956" w:rsidRPr="007B0AEC" w:rsidRDefault="00074956" w:rsidP="00E16AFA">
            <w:pPr>
              <w:pStyle w:val="TableParagraph"/>
              <w:jc w:val="center"/>
              <w:rPr>
                <w:sz w:val="20"/>
                <w:szCs w:val="20"/>
              </w:rPr>
            </w:pPr>
            <w:r w:rsidRPr="007B0AEC">
              <w:rPr>
                <w:sz w:val="20"/>
                <w:szCs w:val="20"/>
              </w:rPr>
              <w:t>16</w:t>
            </w:r>
          </w:p>
        </w:tc>
        <w:tc>
          <w:tcPr>
            <w:tcW w:w="454" w:type="pct"/>
          </w:tcPr>
          <w:p w:rsidR="00074956" w:rsidRPr="007B0AEC" w:rsidRDefault="00074956" w:rsidP="00E16AFA">
            <w:pPr>
              <w:pStyle w:val="TableParagraph"/>
              <w:jc w:val="center"/>
              <w:rPr>
                <w:sz w:val="20"/>
                <w:szCs w:val="20"/>
              </w:rPr>
            </w:pPr>
            <w:r w:rsidRPr="007B0AEC">
              <w:rPr>
                <w:sz w:val="20"/>
                <w:szCs w:val="20"/>
              </w:rPr>
              <w:t>17</w:t>
            </w:r>
          </w:p>
        </w:tc>
      </w:tr>
      <w:tr w:rsidR="00074956" w:rsidRPr="00C42C94" w:rsidTr="00A265B2">
        <w:trPr>
          <w:trHeight w:val="551"/>
        </w:trPr>
        <w:tc>
          <w:tcPr>
            <w:tcW w:w="5000" w:type="pct"/>
            <w:gridSpan w:val="18"/>
          </w:tcPr>
          <w:p w:rsidR="00074956" w:rsidRPr="007B0AEC" w:rsidRDefault="00074956" w:rsidP="00A265B2">
            <w:pPr>
              <w:spacing w:before="120" w:after="0" w:line="240" w:lineRule="auto"/>
              <w:jc w:val="center"/>
              <w:rPr>
                <w:b/>
                <w:bCs/>
                <w:sz w:val="20"/>
                <w:szCs w:val="20"/>
                <w:lang w:val="ru-RU"/>
              </w:rPr>
            </w:pPr>
            <w:r w:rsidRPr="007B0AEC">
              <w:rPr>
                <w:sz w:val="20"/>
                <w:szCs w:val="20"/>
                <w:lang w:val="ru-RU"/>
              </w:rPr>
              <w:t>Цель</w:t>
            </w:r>
            <w:r w:rsidRPr="007B0AEC">
              <w:rPr>
                <w:spacing w:val="-7"/>
                <w:sz w:val="20"/>
                <w:szCs w:val="20"/>
                <w:lang w:val="ru-RU"/>
              </w:rPr>
              <w:t xml:space="preserve"> </w:t>
            </w:r>
            <w:r w:rsidRPr="007B0AEC">
              <w:rPr>
                <w:sz w:val="20"/>
                <w:szCs w:val="20"/>
                <w:lang w:val="ru-RU"/>
              </w:rPr>
              <w:t>«</w:t>
            </w:r>
            <w:r w:rsidR="0096309D" w:rsidRPr="007B0AEC">
              <w:rPr>
                <w:sz w:val="20"/>
                <w:szCs w:val="20"/>
                <w:lang w:val="ru-RU"/>
              </w:rPr>
              <w:t>У</w:t>
            </w:r>
            <w:r w:rsidR="0096309D" w:rsidRPr="007B0AEC">
              <w:rPr>
                <w:spacing w:val="-2"/>
                <w:sz w:val="20"/>
                <w:szCs w:val="20"/>
                <w:lang w:val="ru-RU"/>
              </w:rPr>
              <w:t>величение числа посещений культурных мероприятий до 55</w:t>
            </w:r>
            <w:r w:rsidR="002E1E5D" w:rsidRPr="007B0AEC">
              <w:rPr>
                <w:spacing w:val="-2"/>
                <w:sz w:val="20"/>
                <w:szCs w:val="20"/>
                <w:lang w:val="ru-RU"/>
              </w:rPr>
              <w:t xml:space="preserve"> </w:t>
            </w:r>
            <w:r w:rsidR="0096309D" w:rsidRPr="007B0AEC">
              <w:rPr>
                <w:spacing w:val="-2"/>
                <w:sz w:val="20"/>
                <w:szCs w:val="20"/>
                <w:lang w:val="ru-RU"/>
              </w:rPr>
              <w:t>986 тыс. единиц к концу 2030 года</w:t>
            </w:r>
            <w:r w:rsidRPr="007B0AEC">
              <w:rPr>
                <w:sz w:val="20"/>
                <w:szCs w:val="20"/>
                <w:lang w:val="ru-RU"/>
              </w:rPr>
              <w:t>»</w:t>
            </w:r>
          </w:p>
        </w:tc>
      </w:tr>
      <w:tr w:rsidR="00075E27" w:rsidRPr="00C42C94" w:rsidTr="00A265B2">
        <w:trPr>
          <w:trHeight w:val="2220"/>
        </w:trPr>
        <w:tc>
          <w:tcPr>
            <w:tcW w:w="181" w:type="pct"/>
          </w:tcPr>
          <w:p w:rsidR="00074956" w:rsidRPr="007B0AEC" w:rsidRDefault="00A678EB" w:rsidP="00E33366">
            <w:pPr>
              <w:pStyle w:val="TableParagraph"/>
              <w:jc w:val="center"/>
              <w:rPr>
                <w:sz w:val="20"/>
                <w:szCs w:val="20"/>
              </w:rPr>
            </w:pPr>
            <w:r w:rsidRPr="007B0AEC">
              <w:rPr>
                <w:sz w:val="20"/>
                <w:szCs w:val="20"/>
              </w:rPr>
              <w:t>1</w:t>
            </w:r>
          </w:p>
        </w:tc>
        <w:tc>
          <w:tcPr>
            <w:tcW w:w="689" w:type="pct"/>
          </w:tcPr>
          <w:p w:rsidR="00074956" w:rsidRPr="007B0AEC" w:rsidRDefault="00074956" w:rsidP="00E33366">
            <w:pPr>
              <w:pStyle w:val="TableParagraph"/>
              <w:rPr>
                <w:sz w:val="20"/>
                <w:szCs w:val="20"/>
              </w:rPr>
            </w:pPr>
            <w:r w:rsidRPr="007B0AEC">
              <w:rPr>
                <w:sz w:val="20"/>
                <w:szCs w:val="20"/>
              </w:rPr>
              <w:t>Число посещений культурных мероприятий</w:t>
            </w:r>
          </w:p>
        </w:tc>
        <w:tc>
          <w:tcPr>
            <w:tcW w:w="272" w:type="pct"/>
          </w:tcPr>
          <w:p w:rsidR="00074956" w:rsidRPr="007B0AEC" w:rsidRDefault="00074956" w:rsidP="00E33366">
            <w:pPr>
              <w:pStyle w:val="TableParagraph"/>
              <w:jc w:val="center"/>
              <w:rPr>
                <w:sz w:val="20"/>
                <w:szCs w:val="20"/>
              </w:rPr>
            </w:pPr>
            <w:r w:rsidRPr="007B0AEC">
              <w:rPr>
                <w:sz w:val="20"/>
                <w:szCs w:val="20"/>
              </w:rPr>
              <w:t>ГП РФ</w:t>
            </w:r>
            <w:r w:rsidR="000B711C" w:rsidRPr="007B0AEC">
              <w:rPr>
                <w:sz w:val="20"/>
                <w:szCs w:val="20"/>
              </w:rPr>
              <w:t>;</w:t>
            </w:r>
          </w:p>
          <w:p w:rsidR="00074956" w:rsidRPr="007B0AEC" w:rsidRDefault="00074956" w:rsidP="00E33366">
            <w:pPr>
              <w:pStyle w:val="TableParagraph"/>
              <w:jc w:val="center"/>
              <w:rPr>
                <w:sz w:val="20"/>
                <w:szCs w:val="20"/>
              </w:rPr>
            </w:pPr>
            <w:r w:rsidRPr="007B0AEC">
              <w:rPr>
                <w:sz w:val="20"/>
                <w:szCs w:val="20"/>
              </w:rPr>
              <w:t>ВДЛ</w:t>
            </w:r>
          </w:p>
        </w:tc>
        <w:tc>
          <w:tcPr>
            <w:tcW w:w="319" w:type="pct"/>
          </w:tcPr>
          <w:p w:rsidR="00074956" w:rsidRPr="007B0AEC" w:rsidRDefault="000B711C" w:rsidP="00E33366">
            <w:pPr>
              <w:pStyle w:val="TableParagraph"/>
              <w:jc w:val="center"/>
              <w:rPr>
                <w:sz w:val="20"/>
                <w:szCs w:val="20"/>
              </w:rPr>
            </w:pPr>
            <w:r w:rsidRPr="007B0AEC">
              <w:rPr>
                <w:sz w:val="20"/>
                <w:szCs w:val="20"/>
              </w:rPr>
              <w:t>в</w:t>
            </w:r>
            <w:r w:rsidR="00094643" w:rsidRPr="007B0AEC">
              <w:rPr>
                <w:sz w:val="20"/>
                <w:szCs w:val="20"/>
              </w:rPr>
              <w:t>озрастание</w:t>
            </w:r>
          </w:p>
        </w:tc>
        <w:tc>
          <w:tcPr>
            <w:tcW w:w="256" w:type="pct"/>
          </w:tcPr>
          <w:p w:rsidR="00074956" w:rsidRPr="007B0AEC" w:rsidRDefault="000B711C" w:rsidP="00E33366">
            <w:pPr>
              <w:pStyle w:val="TableParagraph"/>
              <w:jc w:val="center"/>
              <w:rPr>
                <w:sz w:val="20"/>
                <w:szCs w:val="20"/>
              </w:rPr>
            </w:pPr>
            <w:r w:rsidRPr="007B0AEC">
              <w:rPr>
                <w:sz w:val="20"/>
                <w:szCs w:val="20"/>
              </w:rPr>
              <w:t>т</w:t>
            </w:r>
            <w:r w:rsidR="00074956" w:rsidRPr="007B0AEC">
              <w:rPr>
                <w:sz w:val="20"/>
                <w:szCs w:val="20"/>
              </w:rPr>
              <w:t>ыс. единиц</w:t>
            </w:r>
          </w:p>
        </w:tc>
        <w:tc>
          <w:tcPr>
            <w:tcW w:w="256" w:type="pct"/>
          </w:tcPr>
          <w:p w:rsidR="00074956" w:rsidRPr="007B0AEC" w:rsidRDefault="00DD5377" w:rsidP="00A265B2">
            <w:pPr>
              <w:pStyle w:val="TableParagraph"/>
              <w:jc w:val="center"/>
              <w:rPr>
                <w:sz w:val="20"/>
                <w:szCs w:val="20"/>
              </w:rPr>
            </w:pPr>
            <w:r w:rsidRPr="007B0AEC">
              <w:rPr>
                <w:sz w:val="20"/>
                <w:szCs w:val="20"/>
              </w:rPr>
              <w:t>23</w:t>
            </w:r>
            <w:r w:rsidR="00074956" w:rsidRPr="007B0AEC">
              <w:rPr>
                <w:sz w:val="20"/>
                <w:szCs w:val="20"/>
              </w:rPr>
              <w:t xml:space="preserve"> </w:t>
            </w:r>
            <w:r w:rsidRPr="007B0AEC">
              <w:rPr>
                <w:sz w:val="20"/>
                <w:szCs w:val="20"/>
              </w:rPr>
              <w:t>667</w:t>
            </w:r>
          </w:p>
        </w:tc>
        <w:tc>
          <w:tcPr>
            <w:tcW w:w="190" w:type="pct"/>
          </w:tcPr>
          <w:p w:rsidR="00074956" w:rsidRPr="007B0AEC" w:rsidRDefault="00074956" w:rsidP="00A265B2">
            <w:pPr>
              <w:pStyle w:val="TableParagraph"/>
              <w:jc w:val="center"/>
              <w:rPr>
                <w:sz w:val="20"/>
                <w:szCs w:val="20"/>
              </w:rPr>
            </w:pPr>
            <w:r w:rsidRPr="007B0AEC">
              <w:rPr>
                <w:sz w:val="20"/>
                <w:szCs w:val="20"/>
              </w:rPr>
              <w:t>2023</w:t>
            </w:r>
          </w:p>
        </w:tc>
        <w:tc>
          <w:tcPr>
            <w:tcW w:w="226" w:type="pct"/>
          </w:tcPr>
          <w:p w:rsidR="00074956" w:rsidRPr="007B0AEC" w:rsidRDefault="0047499A" w:rsidP="00A265B2">
            <w:pPr>
              <w:pStyle w:val="TableParagraph"/>
              <w:jc w:val="center"/>
              <w:rPr>
                <w:sz w:val="20"/>
                <w:szCs w:val="20"/>
              </w:rPr>
            </w:pPr>
            <w:r w:rsidRPr="007B0AEC">
              <w:rPr>
                <w:sz w:val="20"/>
                <w:szCs w:val="20"/>
              </w:rPr>
              <w:t>2</w:t>
            </w:r>
            <w:r w:rsidR="00DD5377" w:rsidRPr="007B0AEC">
              <w:rPr>
                <w:sz w:val="20"/>
                <w:szCs w:val="20"/>
              </w:rPr>
              <w:t>7</w:t>
            </w:r>
            <w:r w:rsidR="00074956" w:rsidRPr="007B0AEC">
              <w:rPr>
                <w:sz w:val="20"/>
                <w:szCs w:val="20"/>
              </w:rPr>
              <w:t xml:space="preserve"> </w:t>
            </w:r>
            <w:r w:rsidR="00DD5377" w:rsidRPr="007B0AEC">
              <w:rPr>
                <w:sz w:val="20"/>
                <w:szCs w:val="20"/>
              </w:rPr>
              <w:t>318</w:t>
            </w:r>
          </w:p>
        </w:tc>
        <w:tc>
          <w:tcPr>
            <w:tcW w:w="225" w:type="pct"/>
          </w:tcPr>
          <w:p w:rsidR="00074956" w:rsidRPr="007B0AEC" w:rsidRDefault="0047499A" w:rsidP="00A265B2">
            <w:pPr>
              <w:pStyle w:val="TableParagraph"/>
              <w:jc w:val="center"/>
              <w:rPr>
                <w:sz w:val="20"/>
                <w:szCs w:val="20"/>
              </w:rPr>
            </w:pPr>
            <w:r w:rsidRPr="007B0AEC">
              <w:rPr>
                <w:sz w:val="20"/>
                <w:szCs w:val="20"/>
              </w:rPr>
              <w:t>29</w:t>
            </w:r>
            <w:r w:rsidR="00074956" w:rsidRPr="007B0AEC">
              <w:rPr>
                <w:sz w:val="20"/>
                <w:szCs w:val="20"/>
              </w:rPr>
              <w:t xml:space="preserve"> </w:t>
            </w:r>
            <w:r w:rsidRPr="007B0AEC">
              <w:rPr>
                <w:sz w:val="20"/>
                <w:szCs w:val="20"/>
              </w:rPr>
              <w:t>300</w:t>
            </w:r>
          </w:p>
        </w:tc>
        <w:tc>
          <w:tcPr>
            <w:tcW w:w="225" w:type="pct"/>
          </w:tcPr>
          <w:p w:rsidR="00074956" w:rsidRPr="007B0AEC" w:rsidRDefault="00074956" w:rsidP="00A265B2">
            <w:pPr>
              <w:pStyle w:val="TableParagraph"/>
              <w:jc w:val="center"/>
              <w:rPr>
                <w:sz w:val="20"/>
                <w:szCs w:val="20"/>
              </w:rPr>
            </w:pPr>
            <w:r w:rsidRPr="007B0AEC">
              <w:rPr>
                <w:sz w:val="20"/>
                <w:szCs w:val="20"/>
              </w:rPr>
              <w:t>38 001</w:t>
            </w:r>
          </w:p>
        </w:tc>
        <w:tc>
          <w:tcPr>
            <w:tcW w:w="226" w:type="pct"/>
          </w:tcPr>
          <w:p w:rsidR="00074956" w:rsidRPr="007B0AEC" w:rsidRDefault="00074956" w:rsidP="00A265B2">
            <w:pPr>
              <w:pStyle w:val="TableParagraph"/>
              <w:jc w:val="center"/>
              <w:rPr>
                <w:sz w:val="20"/>
                <w:szCs w:val="20"/>
              </w:rPr>
            </w:pPr>
            <w:r w:rsidRPr="007B0AEC">
              <w:rPr>
                <w:sz w:val="20"/>
                <w:szCs w:val="20"/>
              </w:rPr>
              <w:t>41 652</w:t>
            </w:r>
          </w:p>
        </w:tc>
        <w:tc>
          <w:tcPr>
            <w:tcW w:w="225" w:type="pct"/>
          </w:tcPr>
          <w:p w:rsidR="00074956" w:rsidRPr="007B0AEC" w:rsidRDefault="00074956" w:rsidP="00A265B2">
            <w:pPr>
              <w:pStyle w:val="TableParagraph"/>
              <w:jc w:val="center"/>
              <w:rPr>
                <w:sz w:val="20"/>
                <w:szCs w:val="20"/>
              </w:rPr>
            </w:pPr>
            <w:r w:rsidRPr="007B0AEC">
              <w:rPr>
                <w:sz w:val="20"/>
                <w:szCs w:val="20"/>
              </w:rPr>
              <w:t>45 302</w:t>
            </w:r>
          </w:p>
        </w:tc>
        <w:tc>
          <w:tcPr>
            <w:tcW w:w="225" w:type="pct"/>
          </w:tcPr>
          <w:p w:rsidR="00074956" w:rsidRPr="007B0AEC" w:rsidRDefault="00074956" w:rsidP="00A265B2">
            <w:pPr>
              <w:pStyle w:val="TableParagraph"/>
              <w:jc w:val="center"/>
              <w:rPr>
                <w:sz w:val="20"/>
                <w:szCs w:val="20"/>
              </w:rPr>
            </w:pPr>
            <w:r w:rsidRPr="007B0AEC">
              <w:rPr>
                <w:sz w:val="20"/>
                <w:szCs w:val="20"/>
              </w:rPr>
              <w:t>48 953</w:t>
            </w:r>
          </w:p>
        </w:tc>
        <w:tc>
          <w:tcPr>
            <w:tcW w:w="214" w:type="pct"/>
          </w:tcPr>
          <w:p w:rsidR="00074956" w:rsidRPr="007B0AEC" w:rsidRDefault="00074956" w:rsidP="00A265B2">
            <w:pPr>
              <w:pStyle w:val="TableParagraph"/>
              <w:jc w:val="center"/>
              <w:rPr>
                <w:sz w:val="20"/>
                <w:szCs w:val="20"/>
              </w:rPr>
            </w:pPr>
            <w:r w:rsidRPr="007B0AEC">
              <w:rPr>
                <w:sz w:val="20"/>
                <w:szCs w:val="20"/>
              </w:rPr>
              <w:t>55 986</w:t>
            </w:r>
          </w:p>
        </w:tc>
        <w:tc>
          <w:tcPr>
            <w:tcW w:w="502" w:type="pct"/>
            <w:gridSpan w:val="2"/>
          </w:tcPr>
          <w:p w:rsidR="00A17A36"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 xml:space="preserve">Единый план по достижению национальных целей развития Российской </w:t>
            </w:r>
          </w:p>
          <w:p w:rsidR="00417706"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 xml:space="preserve">Федерации на период до </w:t>
            </w:r>
          </w:p>
          <w:p w:rsidR="00417706"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2024 года и на плановый период до 2030 года</w:t>
            </w:r>
            <w:r w:rsidR="00417706" w:rsidRPr="007B0AEC">
              <w:rPr>
                <w:sz w:val="20"/>
                <w:szCs w:val="20"/>
                <w:lang w:val="ru-RU"/>
              </w:rPr>
              <w:t xml:space="preserve">, утвержденный </w:t>
            </w:r>
            <w:r w:rsidRPr="007B0AEC">
              <w:rPr>
                <w:sz w:val="20"/>
                <w:szCs w:val="20"/>
                <w:lang w:val="ru-RU"/>
              </w:rPr>
              <w:t xml:space="preserve"> распоряжение</w:t>
            </w:r>
            <w:r w:rsidR="00417706" w:rsidRPr="007B0AEC">
              <w:rPr>
                <w:sz w:val="20"/>
                <w:szCs w:val="20"/>
                <w:lang w:val="ru-RU"/>
              </w:rPr>
              <w:t>м</w:t>
            </w:r>
            <w:r w:rsidRPr="007B0AEC">
              <w:rPr>
                <w:sz w:val="20"/>
                <w:szCs w:val="20"/>
                <w:lang w:val="ru-RU"/>
              </w:rPr>
              <w:t xml:space="preserve"> Правительства Российской Федерации от 01.10.2021 </w:t>
            </w:r>
          </w:p>
          <w:p w:rsidR="00FA6236"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 2765</w:t>
            </w:r>
            <w:r w:rsidR="00417706" w:rsidRPr="007B0AEC">
              <w:rPr>
                <w:sz w:val="20"/>
                <w:szCs w:val="20"/>
                <w:lang w:val="ru-RU"/>
              </w:rPr>
              <w:t>-</w:t>
            </w:r>
            <w:r w:rsidRPr="007B0AEC">
              <w:rPr>
                <w:sz w:val="20"/>
                <w:szCs w:val="20"/>
                <w:lang w:val="ru-RU"/>
              </w:rPr>
              <w:t>р</w:t>
            </w:r>
            <w:r w:rsidR="00DD5377" w:rsidRPr="007B0AEC">
              <w:rPr>
                <w:sz w:val="20"/>
                <w:szCs w:val="20"/>
                <w:lang w:val="ru-RU"/>
              </w:rPr>
              <w:t>;</w:t>
            </w:r>
          </w:p>
          <w:p w:rsidR="00737951"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Указ Президента Российской Федерации</w:t>
            </w:r>
            <w:r w:rsidR="00FA6236" w:rsidRPr="007B0AEC">
              <w:rPr>
                <w:sz w:val="20"/>
                <w:szCs w:val="20"/>
                <w:lang w:val="ru-RU"/>
              </w:rPr>
              <w:t xml:space="preserve"> от 04.02.2021</w:t>
            </w:r>
            <w:r w:rsidRPr="007B0AEC">
              <w:rPr>
                <w:sz w:val="20"/>
                <w:szCs w:val="20"/>
                <w:lang w:val="ru-RU"/>
              </w:rPr>
              <w:t xml:space="preserve"> № 68 </w:t>
            </w:r>
            <w:r w:rsidR="00FA6236" w:rsidRPr="007B0AEC">
              <w:rPr>
                <w:sz w:val="20"/>
                <w:szCs w:val="20"/>
                <w:lang w:val="ru-RU"/>
              </w:rPr>
              <w:t>«Об оценке эффективности деятельности высших должно</w:t>
            </w:r>
            <w:r w:rsidR="00CB1F9B" w:rsidRPr="007B0AEC">
              <w:rPr>
                <w:sz w:val="20"/>
                <w:szCs w:val="20"/>
                <w:lang w:val="ru-RU"/>
              </w:rPr>
              <w:t>-</w:t>
            </w:r>
            <w:proofErr w:type="spellStart"/>
            <w:r w:rsidR="00FA6236" w:rsidRPr="007B0AEC">
              <w:rPr>
                <w:sz w:val="20"/>
                <w:szCs w:val="20"/>
                <w:lang w:val="ru-RU"/>
              </w:rPr>
              <w:t>стных</w:t>
            </w:r>
            <w:proofErr w:type="spellEnd"/>
          </w:p>
          <w:p w:rsidR="00FA6236" w:rsidRPr="007B0AEC" w:rsidRDefault="00FA6236" w:rsidP="00417706">
            <w:pPr>
              <w:autoSpaceDE w:val="0"/>
              <w:autoSpaceDN w:val="0"/>
              <w:adjustRightInd w:val="0"/>
              <w:spacing w:after="0" w:line="240" w:lineRule="auto"/>
              <w:jc w:val="center"/>
              <w:rPr>
                <w:sz w:val="20"/>
                <w:szCs w:val="20"/>
                <w:lang w:val="ru-RU"/>
              </w:rPr>
            </w:pPr>
            <w:r w:rsidRPr="007B0AEC">
              <w:rPr>
                <w:sz w:val="20"/>
                <w:szCs w:val="20"/>
                <w:lang w:val="ru-RU"/>
              </w:rPr>
              <w:lastRenderedPageBreak/>
              <w:t>лиц субъектов Российской Федерации</w:t>
            </w:r>
          </w:p>
          <w:p w:rsidR="00074956" w:rsidRPr="007B0AEC" w:rsidRDefault="00FA6236" w:rsidP="00417706">
            <w:pPr>
              <w:autoSpaceDE w:val="0"/>
              <w:autoSpaceDN w:val="0"/>
              <w:adjustRightInd w:val="0"/>
              <w:spacing w:after="0" w:line="240" w:lineRule="auto"/>
              <w:jc w:val="center"/>
              <w:rPr>
                <w:sz w:val="20"/>
                <w:szCs w:val="20"/>
                <w:lang w:val="ru-RU"/>
              </w:rPr>
            </w:pPr>
            <w:r w:rsidRPr="007B0AEC">
              <w:rPr>
                <w:sz w:val="20"/>
                <w:szCs w:val="20"/>
                <w:lang w:val="ru-RU"/>
              </w:rPr>
              <w:t>и деятельности исполнительных органов субъектов Российской Федерации»</w:t>
            </w:r>
            <w:r w:rsidR="00417706" w:rsidRPr="007B0AEC">
              <w:rPr>
                <w:sz w:val="20"/>
                <w:szCs w:val="20"/>
                <w:lang w:val="ru-RU"/>
              </w:rPr>
              <w:t>;</w:t>
            </w:r>
          </w:p>
          <w:p w:rsidR="00966C37" w:rsidRPr="007B0AEC" w:rsidRDefault="00417706" w:rsidP="00A17A36">
            <w:pPr>
              <w:autoSpaceDE w:val="0"/>
              <w:autoSpaceDN w:val="0"/>
              <w:adjustRightInd w:val="0"/>
              <w:spacing w:after="0" w:line="240" w:lineRule="auto"/>
              <w:jc w:val="center"/>
              <w:rPr>
                <w:bCs/>
                <w:sz w:val="20"/>
                <w:szCs w:val="20"/>
                <w:shd w:val="clear" w:color="auto" w:fill="FFFFFF"/>
                <w:lang w:val="ru-RU"/>
              </w:rPr>
            </w:pPr>
            <w:r w:rsidRPr="007B0AEC">
              <w:rPr>
                <w:sz w:val="20"/>
                <w:szCs w:val="20"/>
                <w:lang w:val="ru-RU"/>
              </w:rPr>
              <w:t>г</w:t>
            </w:r>
            <w:r w:rsidR="00561020" w:rsidRPr="007B0AEC">
              <w:rPr>
                <w:sz w:val="20"/>
                <w:szCs w:val="20"/>
                <w:lang w:val="ru-RU"/>
              </w:rPr>
              <w:t>осударственная программа Российской Федерации «Развитие культуры»</w:t>
            </w:r>
            <w:r w:rsidRPr="007B0AEC">
              <w:rPr>
                <w:sz w:val="20"/>
                <w:szCs w:val="20"/>
                <w:lang w:val="ru-RU"/>
              </w:rPr>
              <w:t>,</w:t>
            </w:r>
            <w:r w:rsidR="00581A74" w:rsidRPr="007B0AEC">
              <w:rPr>
                <w:sz w:val="20"/>
                <w:szCs w:val="20"/>
                <w:lang w:val="ru-RU"/>
              </w:rPr>
              <w:t xml:space="preserve"> утвержденная постановлением </w:t>
            </w:r>
            <w:r w:rsidR="00EF701E" w:rsidRPr="007B0AEC">
              <w:rPr>
                <w:sz w:val="20"/>
                <w:szCs w:val="20"/>
                <w:lang w:val="ru-RU"/>
              </w:rPr>
              <w:t xml:space="preserve">Правительства </w:t>
            </w:r>
            <w:r w:rsidR="009A0E7D" w:rsidRPr="007B0AEC">
              <w:rPr>
                <w:sz w:val="20"/>
                <w:szCs w:val="20"/>
                <w:lang w:val="ru-RU"/>
              </w:rPr>
              <w:t>Российской Федерации</w:t>
            </w:r>
            <w:r w:rsidR="00EF701E" w:rsidRPr="007B0AEC">
              <w:rPr>
                <w:sz w:val="20"/>
                <w:szCs w:val="20"/>
                <w:lang w:val="ru-RU"/>
              </w:rPr>
              <w:t xml:space="preserve"> </w:t>
            </w:r>
            <w:r w:rsidR="00EF701E" w:rsidRPr="007B0AEC">
              <w:rPr>
                <w:bCs/>
                <w:sz w:val="20"/>
                <w:szCs w:val="20"/>
                <w:shd w:val="clear" w:color="auto" w:fill="FFFFFF"/>
                <w:lang w:val="ru-RU"/>
              </w:rPr>
              <w:t xml:space="preserve">от </w:t>
            </w:r>
          </w:p>
          <w:p w:rsidR="00966C37" w:rsidRPr="007B0AEC" w:rsidRDefault="00EF701E" w:rsidP="00A17A36">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 xml:space="preserve">15.04.2014 </w:t>
            </w:r>
          </w:p>
          <w:p w:rsidR="00A17A36" w:rsidRPr="007B0AEC" w:rsidRDefault="00EF701E" w:rsidP="00A17A36">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w:t>
            </w:r>
            <w:r w:rsidR="000F4DEB" w:rsidRPr="007B0AEC">
              <w:rPr>
                <w:bCs/>
                <w:sz w:val="20"/>
                <w:szCs w:val="20"/>
                <w:shd w:val="clear" w:color="auto" w:fill="FFFFFF"/>
                <w:lang w:val="ru-RU"/>
              </w:rPr>
              <w:t xml:space="preserve"> </w:t>
            </w:r>
            <w:r w:rsidRPr="007B0AEC">
              <w:rPr>
                <w:bCs/>
                <w:sz w:val="20"/>
                <w:szCs w:val="20"/>
                <w:shd w:val="clear" w:color="auto" w:fill="FFFFFF"/>
                <w:lang w:val="ru-RU"/>
              </w:rPr>
              <w:t>317</w:t>
            </w:r>
            <w:r w:rsidR="00417706" w:rsidRPr="007B0AEC">
              <w:rPr>
                <w:bCs/>
                <w:sz w:val="20"/>
                <w:szCs w:val="20"/>
                <w:shd w:val="clear" w:color="auto" w:fill="FFFFFF"/>
                <w:lang w:val="ru-RU"/>
              </w:rPr>
              <w:t xml:space="preserve"> </w:t>
            </w:r>
          </w:p>
          <w:p w:rsidR="00F772A1" w:rsidRPr="007B0AEC" w:rsidRDefault="00A17A36" w:rsidP="00A17A36">
            <w:pPr>
              <w:autoSpaceDE w:val="0"/>
              <w:autoSpaceDN w:val="0"/>
              <w:adjustRightInd w:val="0"/>
              <w:spacing w:after="0" w:line="240" w:lineRule="auto"/>
              <w:jc w:val="center"/>
              <w:rPr>
                <w:sz w:val="20"/>
                <w:szCs w:val="20"/>
                <w:lang w:val="ru-RU"/>
              </w:rPr>
            </w:pPr>
            <w:r w:rsidRPr="007B0AEC">
              <w:rPr>
                <w:bCs/>
                <w:sz w:val="20"/>
                <w:szCs w:val="20"/>
                <w:shd w:val="clear" w:color="auto" w:fill="FFFFFF"/>
                <w:lang w:val="ru-RU"/>
              </w:rPr>
              <w:t>«Об утверждении государственной программы Российской Федерации «Развитие культуры»</w:t>
            </w:r>
          </w:p>
        </w:tc>
        <w:tc>
          <w:tcPr>
            <w:tcW w:w="315" w:type="pct"/>
          </w:tcPr>
          <w:p w:rsidR="00074956" w:rsidRPr="007B0AEC" w:rsidRDefault="00094643" w:rsidP="00417706">
            <w:pPr>
              <w:pStyle w:val="TableParagraph"/>
              <w:jc w:val="center"/>
              <w:rPr>
                <w:sz w:val="20"/>
                <w:szCs w:val="20"/>
              </w:rPr>
            </w:pPr>
            <w:r w:rsidRPr="007B0AEC">
              <w:rPr>
                <w:sz w:val="20"/>
                <w:szCs w:val="20"/>
              </w:rPr>
              <w:lastRenderedPageBreak/>
              <w:t>министерство культуры Кировской области</w:t>
            </w:r>
          </w:p>
        </w:tc>
        <w:tc>
          <w:tcPr>
            <w:tcW w:w="454" w:type="pct"/>
          </w:tcPr>
          <w:p w:rsidR="00074956" w:rsidRPr="007B0AEC" w:rsidRDefault="009E0E05" w:rsidP="00417706">
            <w:pPr>
              <w:pStyle w:val="TableParagraph"/>
              <w:jc w:val="center"/>
              <w:rPr>
                <w:sz w:val="20"/>
                <w:szCs w:val="20"/>
              </w:rPr>
            </w:pPr>
            <w:r w:rsidRPr="007B0AEC">
              <w:rPr>
                <w:sz w:val="20"/>
                <w:szCs w:val="20"/>
              </w:rPr>
              <w:t>у</w:t>
            </w:r>
            <w:r w:rsidR="00074956" w:rsidRPr="007B0AEC">
              <w:rPr>
                <w:sz w:val="20"/>
                <w:szCs w:val="20"/>
              </w:rPr>
              <w:t>величение числа посещений культурных мероприятий в три раза по сравнению с показателем 2019 года</w:t>
            </w:r>
          </w:p>
        </w:tc>
      </w:tr>
      <w:tr w:rsidR="00075E27" w:rsidRPr="00C42C94" w:rsidTr="00A265B2">
        <w:trPr>
          <w:trHeight w:val="551"/>
        </w:trPr>
        <w:tc>
          <w:tcPr>
            <w:tcW w:w="181" w:type="pct"/>
          </w:tcPr>
          <w:p w:rsidR="00EF701E" w:rsidRPr="007B0AEC" w:rsidRDefault="00A678EB" w:rsidP="00E33366">
            <w:pPr>
              <w:pStyle w:val="TableParagraph"/>
              <w:jc w:val="center"/>
              <w:rPr>
                <w:sz w:val="20"/>
                <w:szCs w:val="20"/>
              </w:rPr>
            </w:pPr>
            <w:r w:rsidRPr="007B0AEC">
              <w:rPr>
                <w:sz w:val="20"/>
                <w:szCs w:val="20"/>
              </w:rPr>
              <w:t>2</w:t>
            </w:r>
          </w:p>
        </w:tc>
        <w:tc>
          <w:tcPr>
            <w:tcW w:w="689" w:type="pct"/>
          </w:tcPr>
          <w:p w:rsidR="00EF701E" w:rsidRPr="007B0AEC" w:rsidRDefault="00EF701E" w:rsidP="00E33366">
            <w:pPr>
              <w:pStyle w:val="TableParagraph"/>
              <w:rPr>
                <w:sz w:val="20"/>
                <w:szCs w:val="20"/>
              </w:rPr>
            </w:pPr>
            <w:r w:rsidRPr="007B0AEC">
              <w:rPr>
                <w:sz w:val="20"/>
                <w:szCs w:val="20"/>
              </w:rPr>
              <w:t xml:space="preserve">Количество посещений областных </w:t>
            </w:r>
            <w:proofErr w:type="spellStart"/>
            <w:proofErr w:type="gramStart"/>
            <w:r w:rsidRPr="007B0AEC">
              <w:rPr>
                <w:sz w:val="20"/>
                <w:szCs w:val="20"/>
              </w:rPr>
              <w:t>государ</w:t>
            </w:r>
            <w:r w:rsidR="00575184">
              <w:rPr>
                <w:sz w:val="20"/>
                <w:szCs w:val="20"/>
              </w:rPr>
              <w:t>-</w:t>
            </w:r>
            <w:r w:rsidRPr="007B0AEC">
              <w:rPr>
                <w:sz w:val="20"/>
                <w:szCs w:val="20"/>
              </w:rPr>
              <w:t>ственных</w:t>
            </w:r>
            <w:proofErr w:type="spellEnd"/>
            <w:proofErr w:type="gramEnd"/>
            <w:r w:rsidRPr="007B0AEC">
              <w:rPr>
                <w:sz w:val="20"/>
                <w:szCs w:val="20"/>
              </w:rPr>
              <w:t xml:space="preserve"> учреждений культуры</w:t>
            </w:r>
          </w:p>
        </w:tc>
        <w:tc>
          <w:tcPr>
            <w:tcW w:w="272" w:type="pct"/>
          </w:tcPr>
          <w:p w:rsidR="00EF701E" w:rsidRPr="007B0AEC" w:rsidRDefault="00EF701E" w:rsidP="00E33366">
            <w:pPr>
              <w:pStyle w:val="TableParagraph"/>
              <w:jc w:val="center"/>
              <w:rPr>
                <w:sz w:val="20"/>
                <w:szCs w:val="20"/>
              </w:rPr>
            </w:pPr>
            <w:r w:rsidRPr="007B0AEC">
              <w:rPr>
                <w:sz w:val="20"/>
                <w:szCs w:val="20"/>
              </w:rPr>
              <w:t>ГП</w:t>
            </w:r>
          </w:p>
        </w:tc>
        <w:tc>
          <w:tcPr>
            <w:tcW w:w="319" w:type="pct"/>
          </w:tcPr>
          <w:p w:rsidR="00EF701E" w:rsidRPr="007B0AEC" w:rsidRDefault="000B711C" w:rsidP="00E33366">
            <w:pPr>
              <w:pStyle w:val="TableParagraph"/>
              <w:jc w:val="center"/>
              <w:rPr>
                <w:sz w:val="20"/>
                <w:szCs w:val="20"/>
              </w:rPr>
            </w:pPr>
            <w:r w:rsidRPr="007B0AEC">
              <w:rPr>
                <w:sz w:val="20"/>
                <w:szCs w:val="20"/>
              </w:rPr>
              <w:t>в</w:t>
            </w:r>
            <w:r w:rsidR="00094643" w:rsidRPr="007B0AEC">
              <w:rPr>
                <w:sz w:val="20"/>
                <w:szCs w:val="20"/>
              </w:rPr>
              <w:t>озрастание</w:t>
            </w:r>
          </w:p>
        </w:tc>
        <w:tc>
          <w:tcPr>
            <w:tcW w:w="256" w:type="pct"/>
          </w:tcPr>
          <w:p w:rsidR="00EF701E" w:rsidRPr="007B0AEC" w:rsidRDefault="000B711C" w:rsidP="00EE2A6B">
            <w:pPr>
              <w:pStyle w:val="TableParagraph"/>
              <w:jc w:val="center"/>
              <w:rPr>
                <w:sz w:val="20"/>
                <w:szCs w:val="20"/>
              </w:rPr>
            </w:pPr>
            <w:r w:rsidRPr="007B0AEC">
              <w:rPr>
                <w:sz w:val="20"/>
                <w:szCs w:val="20"/>
              </w:rPr>
              <w:t>т</w:t>
            </w:r>
            <w:r w:rsidR="00EF701E" w:rsidRPr="007B0AEC">
              <w:rPr>
                <w:sz w:val="20"/>
                <w:szCs w:val="20"/>
              </w:rPr>
              <w:t>ыс. посещений</w:t>
            </w:r>
          </w:p>
        </w:tc>
        <w:tc>
          <w:tcPr>
            <w:tcW w:w="256" w:type="pct"/>
          </w:tcPr>
          <w:p w:rsidR="00EF701E" w:rsidRPr="007B0AEC" w:rsidRDefault="00EF701E" w:rsidP="00A265B2">
            <w:pPr>
              <w:pStyle w:val="TableParagraph"/>
              <w:jc w:val="center"/>
              <w:rPr>
                <w:sz w:val="20"/>
                <w:szCs w:val="20"/>
              </w:rPr>
            </w:pPr>
            <w:r w:rsidRPr="007B0AEC">
              <w:rPr>
                <w:sz w:val="20"/>
                <w:szCs w:val="20"/>
              </w:rPr>
              <w:t>1 574,7</w:t>
            </w:r>
          </w:p>
        </w:tc>
        <w:tc>
          <w:tcPr>
            <w:tcW w:w="190" w:type="pct"/>
          </w:tcPr>
          <w:p w:rsidR="00EF701E" w:rsidRPr="007B0AEC" w:rsidRDefault="00EF701E" w:rsidP="00A265B2">
            <w:pPr>
              <w:pStyle w:val="TableParagraph"/>
              <w:jc w:val="center"/>
              <w:rPr>
                <w:sz w:val="20"/>
                <w:szCs w:val="20"/>
              </w:rPr>
            </w:pPr>
            <w:r w:rsidRPr="007B0AEC">
              <w:rPr>
                <w:sz w:val="20"/>
                <w:szCs w:val="20"/>
              </w:rPr>
              <w:t>2023</w:t>
            </w:r>
          </w:p>
        </w:tc>
        <w:tc>
          <w:tcPr>
            <w:tcW w:w="226" w:type="pct"/>
          </w:tcPr>
          <w:p w:rsidR="00EF701E" w:rsidRPr="007B0AEC" w:rsidRDefault="00EF701E" w:rsidP="00A265B2">
            <w:pPr>
              <w:pStyle w:val="TableParagraph"/>
              <w:jc w:val="center"/>
              <w:rPr>
                <w:sz w:val="20"/>
                <w:szCs w:val="20"/>
              </w:rPr>
            </w:pPr>
            <w:r w:rsidRPr="007B0AEC">
              <w:rPr>
                <w:sz w:val="20"/>
                <w:szCs w:val="20"/>
              </w:rPr>
              <w:t>1 624,1</w:t>
            </w:r>
          </w:p>
        </w:tc>
        <w:tc>
          <w:tcPr>
            <w:tcW w:w="225" w:type="pct"/>
          </w:tcPr>
          <w:p w:rsidR="00EF701E" w:rsidRPr="007B0AEC" w:rsidRDefault="00EF701E" w:rsidP="00A265B2">
            <w:pPr>
              <w:pStyle w:val="TableParagraph"/>
              <w:jc w:val="center"/>
              <w:rPr>
                <w:sz w:val="20"/>
                <w:szCs w:val="20"/>
              </w:rPr>
            </w:pPr>
            <w:r w:rsidRPr="007B0AEC">
              <w:rPr>
                <w:sz w:val="20"/>
                <w:szCs w:val="20"/>
              </w:rPr>
              <w:t>1 674,5</w:t>
            </w:r>
          </w:p>
        </w:tc>
        <w:tc>
          <w:tcPr>
            <w:tcW w:w="225" w:type="pct"/>
          </w:tcPr>
          <w:p w:rsidR="00EF701E" w:rsidRPr="007B0AEC" w:rsidRDefault="00EF701E" w:rsidP="00A265B2">
            <w:pPr>
              <w:pStyle w:val="TableParagraph"/>
              <w:jc w:val="center"/>
              <w:rPr>
                <w:sz w:val="20"/>
                <w:szCs w:val="20"/>
              </w:rPr>
            </w:pPr>
            <w:r w:rsidRPr="007B0AEC">
              <w:rPr>
                <w:sz w:val="20"/>
                <w:szCs w:val="20"/>
              </w:rPr>
              <w:t>1 721,7</w:t>
            </w:r>
          </w:p>
        </w:tc>
        <w:tc>
          <w:tcPr>
            <w:tcW w:w="226" w:type="pct"/>
          </w:tcPr>
          <w:p w:rsidR="00EF701E" w:rsidRPr="007B0AEC" w:rsidRDefault="00EF701E" w:rsidP="00A265B2">
            <w:pPr>
              <w:pStyle w:val="TableParagraph"/>
              <w:jc w:val="center"/>
              <w:rPr>
                <w:sz w:val="20"/>
                <w:szCs w:val="20"/>
              </w:rPr>
            </w:pPr>
            <w:r w:rsidRPr="007B0AEC">
              <w:rPr>
                <w:sz w:val="20"/>
                <w:szCs w:val="20"/>
              </w:rPr>
              <w:t>1 773,2</w:t>
            </w:r>
          </w:p>
        </w:tc>
        <w:tc>
          <w:tcPr>
            <w:tcW w:w="225" w:type="pct"/>
          </w:tcPr>
          <w:p w:rsidR="00EF701E" w:rsidRPr="007B0AEC" w:rsidRDefault="00EF701E" w:rsidP="00A265B2">
            <w:pPr>
              <w:pStyle w:val="TableParagraph"/>
              <w:jc w:val="center"/>
              <w:rPr>
                <w:sz w:val="20"/>
                <w:szCs w:val="20"/>
              </w:rPr>
            </w:pPr>
            <w:r w:rsidRPr="007B0AEC">
              <w:rPr>
                <w:sz w:val="20"/>
                <w:szCs w:val="20"/>
              </w:rPr>
              <w:t>1 822,4</w:t>
            </w:r>
          </w:p>
        </w:tc>
        <w:tc>
          <w:tcPr>
            <w:tcW w:w="225" w:type="pct"/>
          </w:tcPr>
          <w:p w:rsidR="00EF701E" w:rsidRPr="007B0AEC" w:rsidRDefault="00EF701E" w:rsidP="00A265B2">
            <w:pPr>
              <w:pStyle w:val="TableParagraph"/>
              <w:jc w:val="center"/>
              <w:rPr>
                <w:sz w:val="20"/>
                <w:szCs w:val="20"/>
              </w:rPr>
            </w:pPr>
            <w:r w:rsidRPr="007B0AEC">
              <w:rPr>
                <w:sz w:val="20"/>
                <w:szCs w:val="20"/>
              </w:rPr>
              <w:t>1 870,3</w:t>
            </w:r>
          </w:p>
        </w:tc>
        <w:tc>
          <w:tcPr>
            <w:tcW w:w="214" w:type="pct"/>
          </w:tcPr>
          <w:p w:rsidR="00EF701E" w:rsidRPr="007B0AEC" w:rsidRDefault="00EF701E" w:rsidP="00A265B2">
            <w:pPr>
              <w:pStyle w:val="TableParagraph"/>
              <w:jc w:val="center"/>
              <w:rPr>
                <w:sz w:val="20"/>
                <w:szCs w:val="20"/>
              </w:rPr>
            </w:pPr>
            <w:r w:rsidRPr="007B0AEC">
              <w:rPr>
                <w:sz w:val="20"/>
                <w:szCs w:val="20"/>
              </w:rPr>
              <w:t>1 921,5</w:t>
            </w:r>
          </w:p>
        </w:tc>
        <w:tc>
          <w:tcPr>
            <w:tcW w:w="502" w:type="pct"/>
            <w:gridSpan w:val="2"/>
          </w:tcPr>
          <w:p w:rsidR="00EF701E" w:rsidRPr="007B0AEC" w:rsidRDefault="00EF701E" w:rsidP="00417706">
            <w:pPr>
              <w:autoSpaceDE w:val="0"/>
              <w:autoSpaceDN w:val="0"/>
              <w:adjustRightInd w:val="0"/>
              <w:jc w:val="center"/>
              <w:rPr>
                <w:sz w:val="20"/>
                <w:szCs w:val="20"/>
                <w:lang w:val="ru-RU"/>
              </w:rPr>
            </w:pPr>
          </w:p>
        </w:tc>
        <w:tc>
          <w:tcPr>
            <w:tcW w:w="315" w:type="pct"/>
          </w:tcPr>
          <w:p w:rsidR="00EF701E" w:rsidRPr="007B0AEC" w:rsidRDefault="00EF701E" w:rsidP="00417706">
            <w:pPr>
              <w:pStyle w:val="TableParagraph"/>
              <w:jc w:val="center"/>
              <w:rPr>
                <w:sz w:val="20"/>
                <w:szCs w:val="20"/>
              </w:rPr>
            </w:pPr>
            <w:r w:rsidRPr="007B0AEC">
              <w:rPr>
                <w:sz w:val="20"/>
                <w:szCs w:val="20"/>
              </w:rPr>
              <w:t>министерство культуры Кировской области</w:t>
            </w:r>
          </w:p>
        </w:tc>
        <w:tc>
          <w:tcPr>
            <w:tcW w:w="454" w:type="pct"/>
          </w:tcPr>
          <w:p w:rsidR="00122C96" w:rsidRPr="007B0AEC" w:rsidRDefault="009E0E05" w:rsidP="00BE1C55">
            <w:pPr>
              <w:pStyle w:val="TableParagraph"/>
              <w:jc w:val="center"/>
              <w:rPr>
                <w:sz w:val="20"/>
                <w:szCs w:val="20"/>
              </w:rPr>
            </w:pPr>
            <w:r w:rsidRPr="007B0AEC">
              <w:rPr>
                <w:sz w:val="20"/>
                <w:szCs w:val="20"/>
              </w:rPr>
              <w:t>у</w:t>
            </w:r>
            <w:r w:rsidR="00EF701E" w:rsidRPr="007B0AEC">
              <w:rPr>
                <w:sz w:val="20"/>
                <w:szCs w:val="20"/>
              </w:rPr>
              <w:t>величение числа посещений культурных мероприятий в три раза по сравнению с показателем 2019 года</w:t>
            </w:r>
          </w:p>
        </w:tc>
      </w:tr>
      <w:tr w:rsidR="00075E27" w:rsidRPr="00C42C94" w:rsidTr="00A265B2">
        <w:trPr>
          <w:trHeight w:val="551"/>
        </w:trPr>
        <w:tc>
          <w:tcPr>
            <w:tcW w:w="181" w:type="pct"/>
          </w:tcPr>
          <w:p w:rsidR="00074956" w:rsidRPr="007B0AEC" w:rsidRDefault="00A678EB" w:rsidP="00E33366">
            <w:pPr>
              <w:pStyle w:val="TableParagraph"/>
              <w:jc w:val="center"/>
              <w:rPr>
                <w:sz w:val="20"/>
                <w:szCs w:val="20"/>
              </w:rPr>
            </w:pPr>
            <w:r w:rsidRPr="007B0AEC">
              <w:rPr>
                <w:sz w:val="20"/>
                <w:szCs w:val="20"/>
              </w:rPr>
              <w:lastRenderedPageBreak/>
              <w:t>3</w:t>
            </w:r>
          </w:p>
        </w:tc>
        <w:tc>
          <w:tcPr>
            <w:tcW w:w="689" w:type="pct"/>
          </w:tcPr>
          <w:p w:rsidR="00074956" w:rsidRPr="007B0AEC" w:rsidRDefault="00074956" w:rsidP="00E33366">
            <w:pPr>
              <w:pStyle w:val="TableParagraph"/>
              <w:rPr>
                <w:sz w:val="20"/>
                <w:szCs w:val="20"/>
              </w:rPr>
            </w:pPr>
            <w:r w:rsidRPr="007B0AEC">
              <w:rPr>
                <w:sz w:val="20"/>
                <w:szCs w:val="20"/>
              </w:rPr>
              <w:t>Условия для воспитания гармонично развитой и социально ответственной личности</w:t>
            </w:r>
          </w:p>
        </w:tc>
        <w:tc>
          <w:tcPr>
            <w:tcW w:w="272" w:type="pct"/>
          </w:tcPr>
          <w:p w:rsidR="00074956" w:rsidRPr="007B0AEC" w:rsidRDefault="00074956" w:rsidP="00E33366">
            <w:pPr>
              <w:pStyle w:val="TableParagraph"/>
              <w:jc w:val="center"/>
              <w:rPr>
                <w:sz w:val="20"/>
                <w:szCs w:val="20"/>
              </w:rPr>
            </w:pPr>
            <w:r w:rsidRPr="007B0AEC">
              <w:rPr>
                <w:sz w:val="20"/>
                <w:szCs w:val="20"/>
              </w:rPr>
              <w:t>ГП РФ</w:t>
            </w:r>
            <w:r w:rsidR="00C40F45" w:rsidRPr="007B0AEC">
              <w:rPr>
                <w:sz w:val="20"/>
                <w:szCs w:val="20"/>
              </w:rPr>
              <w:t>;</w:t>
            </w:r>
          </w:p>
          <w:p w:rsidR="00074956" w:rsidRPr="007B0AEC" w:rsidRDefault="00074956" w:rsidP="00E33366">
            <w:pPr>
              <w:pStyle w:val="TableParagraph"/>
              <w:jc w:val="center"/>
              <w:rPr>
                <w:sz w:val="20"/>
                <w:szCs w:val="20"/>
              </w:rPr>
            </w:pPr>
            <w:r w:rsidRPr="007B0AEC">
              <w:rPr>
                <w:sz w:val="20"/>
                <w:szCs w:val="20"/>
              </w:rPr>
              <w:t>ВДЛ</w:t>
            </w:r>
          </w:p>
        </w:tc>
        <w:tc>
          <w:tcPr>
            <w:tcW w:w="319" w:type="pct"/>
          </w:tcPr>
          <w:p w:rsidR="00074956" w:rsidRPr="007B0AEC" w:rsidRDefault="000B711C" w:rsidP="00E33366">
            <w:pPr>
              <w:pStyle w:val="TableParagraph"/>
              <w:jc w:val="center"/>
              <w:rPr>
                <w:sz w:val="20"/>
                <w:szCs w:val="20"/>
              </w:rPr>
            </w:pPr>
            <w:r w:rsidRPr="007B0AEC">
              <w:rPr>
                <w:sz w:val="20"/>
                <w:szCs w:val="20"/>
              </w:rPr>
              <w:t>в</w:t>
            </w:r>
            <w:r w:rsidR="00094643" w:rsidRPr="007B0AEC">
              <w:rPr>
                <w:sz w:val="20"/>
                <w:szCs w:val="20"/>
              </w:rPr>
              <w:t>озрастание</w:t>
            </w:r>
          </w:p>
        </w:tc>
        <w:tc>
          <w:tcPr>
            <w:tcW w:w="256" w:type="pct"/>
          </w:tcPr>
          <w:p w:rsidR="00074956" w:rsidRPr="007B0AEC" w:rsidRDefault="000B711C" w:rsidP="00EE2A6B">
            <w:pPr>
              <w:pStyle w:val="TableParagraph"/>
              <w:jc w:val="center"/>
              <w:rPr>
                <w:sz w:val="20"/>
                <w:szCs w:val="20"/>
              </w:rPr>
            </w:pPr>
            <w:r w:rsidRPr="007B0AEC">
              <w:rPr>
                <w:sz w:val="20"/>
                <w:szCs w:val="20"/>
              </w:rPr>
              <w:t>п</w:t>
            </w:r>
            <w:r w:rsidR="00074956" w:rsidRPr="007B0AEC">
              <w:rPr>
                <w:sz w:val="20"/>
                <w:szCs w:val="20"/>
              </w:rPr>
              <w:t>роцент</w:t>
            </w:r>
            <w:r w:rsidR="007122F6" w:rsidRPr="007B0AEC">
              <w:rPr>
                <w:sz w:val="20"/>
                <w:szCs w:val="20"/>
              </w:rPr>
              <w:t>ов</w:t>
            </w:r>
          </w:p>
        </w:tc>
        <w:tc>
          <w:tcPr>
            <w:tcW w:w="256" w:type="pct"/>
          </w:tcPr>
          <w:p w:rsidR="00074956" w:rsidRPr="007B0AEC" w:rsidRDefault="00074956" w:rsidP="00A265B2">
            <w:pPr>
              <w:pStyle w:val="TableParagraph"/>
              <w:jc w:val="center"/>
              <w:rPr>
                <w:sz w:val="20"/>
                <w:szCs w:val="20"/>
              </w:rPr>
            </w:pPr>
            <w:r w:rsidRPr="007B0AEC">
              <w:rPr>
                <w:sz w:val="20"/>
                <w:szCs w:val="20"/>
              </w:rPr>
              <w:t>105</w:t>
            </w:r>
          </w:p>
        </w:tc>
        <w:tc>
          <w:tcPr>
            <w:tcW w:w="190" w:type="pct"/>
          </w:tcPr>
          <w:p w:rsidR="00074956" w:rsidRPr="007B0AEC" w:rsidRDefault="00074956" w:rsidP="00A265B2">
            <w:pPr>
              <w:pStyle w:val="TableParagraph"/>
              <w:jc w:val="center"/>
              <w:rPr>
                <w:sz w:val="20"/>
                <w:szCs w:val="20"/>
              </w:rPr>
            </w:pPr>
            <w:r w:rsidRPr="007B0AEC">
              <w:rPr>
                <w:sz w:val="20"/>
                <w:szCs w:val="20"/>
              </w:rPr>
              <w:t>2023</w:t>
            </w:r>
          </w:p>
        </w:tc>
        <w:tc>
          <w:tcPr>
            <w:tcW w:w="226" w:type="pct"/>
          </w:tcPr>
          <w:p w:rsidR="00074956" w:rsidRPr="007B0AEC" w:rsidRDefault="00074956" w:rsidP="00A265B2">
            <w:pPr>
              <w:pStyle w:val="TableParagraph"/>
              <w:jc w:val="center"/>
              <w:rPr>
                <w:sz w:val="20"/>
                <w:szCs w:val="20"/>
              </w:rPr>
            </w:pPr>
            <w:r w:rsidRPr="007B0AEC">
              <w:rPr>
                <w:sz w:val="20"/>
                <w:szCs w:val="20"/>
              </w:rPr>
              <w:t>107</w:t>
            </w:r>
          </w:p>
        </w:tc>
        <w:tc>
          <w:tcPr>
            <w:tcW w:w="225" w:type="pct"/>
          </w:tcPr>
          <w:p w:rsidR="00074956" w:rsidRPr="007B0AEC" w:rsidRDefault="00074956" w:rsidP="00A265B2">
            <w:pPr>
              <w:pStyle w:val="TableParagraph"/>
              <w:jc w:val="center"/>
              <w:rPr>
                <w:sz w:val="20"/>
                <w:szCs w:val="20"/>
              </w:rPr>
            </w:pPr>
            <w:r w:rsidRPr="007B0AEC">
              <w:rPr>
                <w:sz w:val="20"/>
                <w:szCs w:val="20"/>
              </w:rPr>
              <w:t>110</w:t>
            </w:r>
          </w:p>
        </w:tc>
        <w:tc>
          <w:tcPr>
            <w:tcW w:w="225" w:type="pct"/>
          </w:tcPr>
          <w:p w:rsidR="00074956" w:rsidRPr="007B0AEC" w:rsidRDefault="00074956" w:rsidP="00A265B2">
            <w:pPr>
              <w:pStyle w:val="TableParagraph"/>
              <w:jc w:val="center"/>
              <w:rPr>
                <w:sz w:val="20"/>
                <w:szCs w:val="20"/>
              </w:rPr>
            </w:pPr>
            <w:r w:rsidRPr="007B0AEC">
              <w:rPr>
                <w:sz w:val="20"/>
                <w:szCs w:val="20"/>
              </w:rPr>
              <w:t>113</w:t>
            </w:r>
          </w:p>
        </w:tc>
        <w:tc>
          <w:tcPr>
            <w:tcW w:w="226" w:type="pct"/>
          </w:tcPr>
          <w:p w:rsidR="00074956" w:rsidRPr="007B0AEC" w:rsidRDefault="00074956" w:rsidP="00A265B2">
            <w:pPr>
              <w:pStyle w:val="TableParagraph"/>
              <w:jc w:val="center"/>
              <w:rPr>
                <w:sz w:val="20"/>
                <w:szCs w:val="20"/>
              </w:rPr>
            </w:pPr>
            <w:r w:rsidRPr="007B0AEC">
              <w:rPr>
                <w:sz w:val="20"/>
                <w:szCs w:val="20"/>
              </w:rPr>
              <w:t>115</w:t>
            </w:r>
          </w:p>
        </w:tc>
        <w:tc>
          <w:tcPr>
            <w:tcW w:w="225" w:type="pct"/>
          </w:tcPr>
          <w:p w:rsidR="00074956" w:rsidRPr="007B0AEC" w:rsidRDefault="00074956" w:rsidP="00A265B2">
            <w:pPr>
              <w:pStyle w:val="TableParagraph"/>
              <w:jc w:val="center"/>
              <w:rPr>
                <w:sz w:val="20"/>
                <w:szCs w:val="20"/>
              </w:rPr>
            </w:pPr>
            <w:r w:rsidRPr="007B0AEC">
              <w:rPr>
                <w:sz w:val="20"/>
                <w:szCs w:val="20"/>
              </w:rPr>
              <w:t>120</w:t>
            </w:r>
          </w:p>
        </w:tc>
        <w:tc>
          <w:tcPr>
            <w:tcW w:w="225" w:type="pct"/>
          </w:tcPr>
          <w:p w:rsidR="00074956" w:rsidRPr="007B0AEC" w:rsidRDefault="00074956" w:rsidP="00A265B2">
            <w:pPr>
              <w:pStyle w:val="TableParagraph"/>
              <w:jc w:val="center"/>
              <w:rPr>
                <w:sz w:val="20"/>
                <w:szCs w:val="20"/>
              </w:rPr>
            </w:pPr>
            <w:r w:rsidRPr="007B0AEC">
              <w:rPr>
                <w:sz w:val="20"/>
                <w:szCs w:val="20"/>
              </w:rPr>
              <w:t>125</w:t>
            </w:r>
          </w:p>
        </w:tc>
        <w:tc>
          <w:tcPr>
            <w:tcW w:w="214" w:type="pct"/>
          </w:tcPr>
          <w:p w:rsidR="00074956" w:rsidRPr="007B0AEC" w:rsidRDefault="00074956" w:rsidP="00A265B2">
            <w:pPr>
              <w:pStyle w:val="TableParagraph"/>
              <w:jc w:val="center"/>
              <w:rPr>
                <w:sz w:val="20"/>
                <w:szCs w:val="20"/>
              </w:rPr>
            </w:pPr>
            <w:r w:rsidRPr="007B0AEC">
              <w:rPr>
                <w:sz w:val="20"/>
                <w:szCs w:val="20"/>
              </w:rPr>
              <w:t>130</w:t>
            </w:r>
          </w:p>
        </w:tc>
        <w:tc>
          <w:tcPr>
            <w:tcW w:w="502" w:type="pct"/>
            <w:gridSpan w:val="2"/>
          </w:tcPr>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 xml:space="preserve">Единый план по достижению национальных целей развития Российской </w:t>
            </w:r>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 xml:space="preserve">Федерации на период до </w:t>
            </w:r>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 xml:space="preserve">2024 года и на плановый период до 2030 года, утвержденный  распоряжением Правительства Российской Федерации от 01.10.2021 </w:t>
            </w:r>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 2765-р;</w:t>
            </w:r>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Указ Президента Российской Федерации от 04.02.2021 № 68 «Об оценке эффективности деятельности высших должно</w:t>
            </w:r>
            <w:r w:rsidR="00575184">
              <w:rPr>
                <w:sz w:val="20"/>
                <w:szCs w:val="20"/>
                <w:lang w:val="ru-RU"/>
              </w:rPr>
              <w:t>-</w:t>
            </w:r>
            <w:proofErr w:type="spellStart"/>
            <w:r w:rsidRPr="007B0AEC">
              <w:rPr>
                <w:sz w:val="20"/>
                <w:szCs w:val="20"/>
                <w:lang w:val="ru-RU"/>
              </w:rPr>
              <w:t>стных</w:t>
            </w:r>
            <w:proofErr w:type="spellEnd"/>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лиц субъектов Российской Федерации</w:t>
            </w:r>
          </w:p>
          <w:p w:rsidR="00F1151F" w:rsidRPr="007B0AEC" w:rsidRDefault="00F1151F" w:rsidP="00F1151F">
            <w:pPr>
              <w:autoSpaceDE w:val="0"/>
              <w:autoSpaceDN w:val="0"/>
              <w:adjustRightInd w:val="0"/>
              <w:spacing w:after="0" w:line="240" w:lineRule="auto"/>
              <w:jc w:val="center"/>
              <w:rPr>
                <w:sz w:val="20"/>
                <w:szCs w:val="20"/>
                <w:lang w:val="ru-RU"/>
              </w:rPr>
            </w:pPr>
            <w:r w:rsidRPr="007B0AEC">
              <w:rPr>
                <w:sz w:val="20"/>
                <w:szCs w:val="20"/>
                <w:lang w:val="ru-RU"/>
              </w:rPr>
              <w:t>и деятельности исполнительных органов субъектов Российской Федерации»;</w:t>
            </w:r>
          </w:p>
          <w:p w:rsidR="00F1151F" w:rsidRPr="007B0AEC" w:rsidRDefault="00F1151F" w:rsidP="00F1151F">
            <w:pPr>
              <w:autoSpaceDE w:val="0"/>
              <w:autoSpaceDN w:val="0"/>
              <w:adjustRightInd w:val="0"/>
              <w:spacing w:after="0" w:line="240" w:lineRule="auto"/>
              <w:jc w:val="center"/>
              <w:rPr>
                <w:bCs/>
                <w:sz w:val="20"/>
                <w:szCs w:val="20"/>
                <w:shd w:val="clear" w:color="auto" w:fill="FFFFFF"/>
                <w:lang w:val="ru-RU"/>
              </w:rPr>
            </w:pPr>
            <w:r w:rsidRPr="007B0AEC">
              <w:rPr>
                <w:sz w:val="20"/>
                <w:szCs w:val="20"/>
                <w:lang w:val="ru-RU"/>
              </w:rPr>
              <w:t>государственная программа Рос</w:t>
            </w:r>
            <w:r w:rsidRPr="007B0AEC">
              <w:rPr>
                <w:sz w:val="20"/>
                <w:szCs w:val="20"/>
                <w:lang w:val="ru-RU"/>
              </w:rPr>
              <w:lastRenderedPageBreak/>
              <w:t xml:space="preserve">сийской Федерации «Развитие культуры», утвержденная постановлением Правительства </w:t>
            </w:r>
            <w:r w:rsidR="009A0E7D" w:rsidRPr="007B0AEC">
              <w:rPr>
                <w:sz w:val="20"/>
                <w:szCs w:val="20"/>
                <w:lang w:val="ru-RU"/>
              </w:rPr>
              <w:t>Российской Федерации</w:t>
            </w:r>
            <w:r w:rsidRPr="007B0AEC">
              <w:rPr>
                <w:sz w:val="20"/>
                <w:szCs w:val="20"/>
                <w:lang w:val="ru-RU"/>
              </w:rPr>
              <w:t xml:space="preserve"> </w:t>
            </w:r>
            <w:r w:rsidRPr="007B0AEC">
              <w:rPr>
                <w:bCs/>
                <w:sz w:val="20"/>
                <w:szCs w:val="20"/>
                <w:shd w:val="clear" w:color="auto" w:fill="FFFFFF"/>
                <w:lang w:val="ru-RU"/>
              </w:rPr>
              <w:t xml:space="preserve">от 15.04.2014 № 317 </w:t>
            </w:r>
          </w:p>
          <w:p w:rsidR="00561020" w:rsidRPr="007B0AEC" w:rsidRDefault="00F1151F" w:rsidP="00F1151F">
            <w:pPr>
              <w:autoSpaceDE w:val="0"/>
              <w:autoSpaceDN w:val="0"/>
              <w:adjustRightInd w:val="0"/>
              <w:spacing w:after="0" w:line="240" w:lineRule="auto"/>
              <w:jc w:val="center"/>
              <w:rPr>
                <w:sz w:val="20"/>
                <w:szCs w:val="20"/>
                <w:lang w:val="ru-RU"/>
              </w:rPr>
            </w:pPr>
            <w:r w:rsidRPr="007B0AEC">
              <w:rPr>
                <w:bCs/>
                <w:sz w:val="20"/>
                <w:szCs w:val="20"/>
                <w:shd w:val="clear" w:color="auto" w:fill="FFFFFF"/>
                <w:lang w:val="ru-RU"/>
              </w:rPr>
              <w:t>«Об утверждении государственной программы Российской Федерации «Развитие культуры»</w:t>
            </w:r>
          </w:p>
        </w:tc>
        <w:tc>
          <w:tcPr>
            <w:tcW w:w="315" w:type="pct"/>
          </w:tcPr>
          <w:p w:rsidR="00074956" w:rsidRPr="007B0AEC" w:rsidRDefault="00094643" w:rsidP="00417706">
            <w:pPr>
              <w:pStyle w:val="TableParagraph"/>
              <w:jc w:val="center"/>
              <w:rPr>
                <w:sz w:val="20"/>
                <w:szCs w:val="20"/>
              </w:rPr>
            </w:pPr>
            <w:r w:rsidRPr="007B0AEC">
              <w:rPr>
                <w:sz w:val="20"/>
                <w:szCs w:val="20"/>
              </w:rPr>
              <w:lastRenderedPageBreak/>
              <w:t>министерство культуры Кировской области</w:t>
            </w:r>
          </w:p>
        </w:tc>
        <w:tc>
          <w:tcPr>
            <w:tcW w:w="454" w:type="pct"/>
          </w:tcPr>
          <w:p w:rsidR="006B531A" w:rsidRPr="007B0AEC" w:rsidRDefault="009E0E05" w:rsidP="00417706">
            <w:pPr>
              <w:pStyle w:val="TableParagraph"/>
              <w:jc w:val="center"/>
              <w:rPr>
                <w:sz w:val="20"/>
                <w:szCs w:val="20"/>
              </w:rPr>
            </w:pPr>
            <w:r w:rsidRPr="007B0AEC">
              <w:rPr>
                <w:sz w:val="20"/>
                <w:szCs w:val="20"/>
              </w:rPr>
              <w:t>с</w:t>
            </w:r>
            <w:r w:rsidR="00074956" w:rsidRPr="007B0AEC">
              <w:rPr>
                <w:sz w:val="20"/>
                <w:szCs w:val="20"/>
              </w:rPr>
              <w:t xml:space="preserve">оздание условий для воспитания гармонично развитой и социально ответственной личности </w:t>
            </w:r>
          </w:p>
          <w:p w:rsidR="00075E27" w:rsidRPr="007B0AEC" w:rsidRDefault="00074956" w:rsidP="00417706">
            <w:pPr>
              <w:pStyle w:val="TableParagraph"/>
              <w:jc w:val="center"/>
              <w:rPr>
                <w:sz w:val="20"/>
                <w:szCs w:val="20"/>
              </w:rPr>
            </w:pPr>
            <w:r w:rsidRPr="007B0AEC">
              <w:rPr>
                <w:sz w:val="20"/>
                <w:szCs w:val="20"/>
              </w:rPr>
              <w:t xml:space="preserve">на основе </w:t>
            </w:r>
          </w:p>
          <w:p w:rsidR="00F772A1" w:rsidRPr="007B0AEC" w:rsidRDefault="00074956" w:rsidP="00417706">
            <w:pPr>
              <w:pStyle w:val="TableParagraph"/>
              <w:jc w:val="center"/>
              <w:rPr>
                <w:sz w:val="20"/>
                <w:szCs w:val="20"/>
              </w:rPr>
            </w:pPr>
            <w:r w:rsidRPr="007B0AEC">
              <w:rPr>
                <w:sz w:val="20"/>
                <w:szCs w:val="20"/>
              </w:rPr>
              <w:t>духовно</w:t>
            </w:r>
            <w:r w:rsidR="00F772A1" w:rsidRPr="007B0AEC">
              <w:rPr>
                <w:sz w:val="20"/>
                <w:szCs w:val="20"/>
              </w:rPr>
              <w:t>-</w:t>
            </w:r>
          </w:p>
          <w:p w:rsidR="00074956" w:rsidRPr="007B0AEC" w:rsidRDefault="00074956" w:rsidP="00966C37">
            <w:pPr>
              <w:pStyle w:val="TableParagraph"/>
              <w:jc w:val="center"/>
              <w:rPr>
                <w:sz w:val="20"/>
                <w:szCs w:val="20"/>
              </w:rPr>
            </w:pPr>
            <w:r w:rsidRPr="007B0AEC">
              <w:rPr>
                <w:sz w:val="20"/>
                <w:szCs w:val="20"/>
              </w:rPr>
              <w:t xml:space="preserve">нравственных ценностей народов Российской Федерации, </w:t>
            </w:r>
            <w:r w:rsidR="00F772A1" w:rsidRPr="007B0AEC">
              <w:rPr>
                <w:sz w:val="20"/>
                <w:szCs w:val="20"/>
              </w:rPr>
              <w:t>истор</w:t>
            </w:r>
            <w:r w:rsidRPr="007B0AEC">
              <w:rPr>
                <w:sz w:val="20"/>
                <w:szCs w:val="20"/>
              </w:rPr>
              <w:t>ических и национально</w:t>
            </w:r>
            <w:r w:rsidR="00CC34D0" w:rsidRPr="007B0AEC">
              <w:rPr>
                <w:sz w:val="20"/>
                <w:szCs w:val="20"/>
              </w:rPr>
              <w:t>-</w:t>
            </w:r>
            <w:r w:rsidRPr="007B0AEC">
              <w:rPr>
                <w:sz w:val="20"/>
                <w:szCs w:val="20"/>
              </w:rPr>
              <w:t>культурных традиций</w:t>
            </w:r>
          </w:p>
        </w:tc>
      </w:tr>
      <w:tr w:rsidR="00552FCB" w:rsidRPr="00C42C94" w:rsidTr="00A265B2">
        <w:trPr>
          <w:trHeight w:val="551"/>
        </w:trPr>
        <w:tc>
          <w:tcPr>
            <w:tcW w:w="181" w:type="pct"/>
          </w:tcPr>
          <w:p w:rsidR="00552FCB" w:rsidRPr="007B0AEC" w:rsidRDefault="00552FCB" w:rsidP="00E33366">
            <w:pPr>
              <w:pStyle w:val="TableParagraph"/>
              <w:jc w:val="center"/>
              <w:rPr>
                <w:sz w:val="20"/>
                <w:szCs w:val="20"/>
              </w:rPr>
            </w:pPr>
            <w:r w:rsidRPr="007B0AEC">
              <w:rPr>
                <w:sz w:val="20"/>
                <w:szCs w:val="20"/>
              </w:rPr>
              <w:t>4</w:t>
            </w:r>
          </w:p>
        </w:tc>
        <w:tc>
          <w:tcPr>
            <w:tcW w:w="689" w:type="pct"/>
          </w:tcPr>
          <w:p w:rsidR="00552FCB" w:rsidRPr="007B0AEC" w:rsidRDefault="00552FCB" w:rsidP="00E33366">
            <w:pPr>
              <w:pStyle w:val="TableParagraph"/>
              <w:rPr>
                <w:sz w:val="20"/>
                <w:szCs w:val="20"/>
              </w:rPr>
            </w:pPr>
            <w:r w:rsidRPr="007B0AEC">
              <w:rPr>
                <w:sz w:val="20"/>
                <w:szCs w:val="20"/>
              </w:rPr>
              <w:t>Въездной туристский поток в Кировскую область</w:t>
            </w:r>
          </w:p>
        </w:tc>
        <w:tc>
          <w:tcPr>
            <w:tcW w:w="272" w:type="pct"/>
          </w:tcPr>
          <w:p w:rsidR="00552FCB" w:rsidRPr="007B0AEC" w:rsidRDefault="00552FCB" w:rsidP="00E33366">
            <w:pPr>
              <w:pStyle w:val="TableParagraph"/>
              <w:jc w:val="center"/>
              <w:rPr>
                <w:sz w:val="20"/>
                <w:szCs w:val="20"/>
              </w:rPr>
            </w:pPr>
            <w:r w:rsidRPr="007B0AEC">
              <w:rPr>
                <w:sz w:val="20"/>
                <w:szCs w:val="20"/>
              </w:rPr>
              <w:t>ГП</w:t>
            </w:r>
          </w:p>
          <w:p w:rsidR="00552FCB" w:rsidRPr="007B0AEC" w:rsidRDefault="00552FCB" w:rsidP="00E33366">
            <w:pPr>
              <w:pStyle w:val="TableParagraph"/>
              <w:jc w:val="center"/>
              <w:rPr>
                <w:sz w:val="20"/>
                <w:szCs w:val="20"/>
              </w:rPr>
            </w:pPr>
          </w:p>
        </w:tc>
        <w:tc>
          <w:tcPr>
            <w:tcW w:w="319" w:type="pct"/>
          </w:tcPr>
          <w:p w:rsidR="00552FCB" w:rsidRPr="007B0AEC" w:rsidRDefault="00552FCB" w:rsidP="00E33366">
            <w:pPr>
              <w:pStyle w:val="TableParagraph"/>
              <w:jc w:val="center"/>
              <w:rPr>
                <w:sz w:val="20"/>
                <w:szCs w:val="20"/>
              </w:rPr>
            </w:pPr>
            <w:r w:rsidRPr="007B0AEC">
              <w:rPr>
                <w:sz w:val="20"/>
                <w:szCs w:val="20"/>
              </w:rPr>
              <w:t>возрастание</w:t>
            </w:r>
          </w:p>
        </w:tc>
        <w:tc>
          <w:tcPr>
            <w:tcW w:w="256" w:type="pct"/>
          </w:tcPr>
          <w:p w:rsidR="00552FCB" w:rsidRPr="007B0AEC" w:rsidRDefault="00552FCB" w:rsidP="00094643">
            <w:pPr>
              <w:pStyle w:val="TableParagraph"/>
              <w:jc w:val="center"/>
              <w:rPr>
                <w:sz w:val="20"/>
                <w:szCs w:val="20"/>
              </w:rPr>
            </w:pPr>
            <w:r w:rsidRPr="007B0AEC">
              <w:rPr>
                <w:sz w:val="20"/>
                <w:szCs w:val="20"/>
              </w:rPr>
              <w:t xml:space="preserve">тыс. </w:t>
            </w:r>
          </w:p>
          <w:p w:rsidR="00552FCB" w:rsidRPr="007B0AEC" w:rsidRDefault="00552FCB" w:rsidP="00094643">
            <w:pPr>
              <w:pStyle w:val="TableParagraph"/>
              <w:jc w:val="center"/>
              <w:rPr>
                <w:sz w:val="20"/>
                <w:szCs w:val="20"/>
              </w:rPr>
            </w:pPr>
            <w:r w:rsidRPr="007B0AEC">
              <w:rPr>
                <w:sz w:val="20"/>
                <w:szCs w:val="20"/>
              </w:rPr>
              <w:t>человек</w:t>
            </w:r>
          </w:p>
        </w:tc>
        <w:tc>
          <w:tcPr>
            <w:tcW w:w="256" w:type="pct"/>
          </w:tcPr>
          <w:p w:rsidR="00552FCB" w:rsidRPr="007B0AEC" w:rsidRDefault="00552FCB" w:rsidP="00A265B2">
            <w:pPr>
              <w:pStyle w:val="TableParagraph"/>
              <w:jc w:val="center"/>
              <w:rPr>
                <w:sz w:val="20"/>
                <w:szCs w:val="20"/>
              </w:rPr>
            </w:pPr>
            <w:r w:rsidRPr="007B0AEC">
              <w:rPr>
                <w:sz w:val="20"/>
                <w:szCs w:val="20"/>
              </w:rPr>
              <w:t>367,7</w:t>
            </w:r>
          </w:p>
        </w:tc>
        <w:tc>
          <w:tcPr>
            <w:tcW w:w="190" w:type="pct"/>
          </w:tcPr>
          <w:p w:rsidR="00552FCB" w:rsidRPr="007B0AEC" w:rsidRDefault="00552FCB" w:rsidP="00A265B2">
            <w:pPr>
              <w:pStyle w:val="TableParagraph"/>
              <w:jc w:val="center"/>
              <w:rPr>
                <w:sz w:val="20"/>
                <w:szCs w:val="20"/>
              </w:rPr>
            </w:pPr>
            <w:r w:rsidRPr="007B0AEC">
              <w:rPr>
                <w:sz w:val="20"/>
                <w:szCs w:val="20"/>
              </w:rPr>
              <w:t>2023</w:t>
            </w:r>
          </w:p>
        </w:tc>
        <w:tc>
          <w:tcPr>
            <w:tcW w:w="226" w:type="pct"/>
          </w:tcPr>
          <w:p w:rsidR="00552FCB" w:rsidRPr="007B0AEC" w:rsidRDefault="00552FCB" w:rsidP="00A265B2">
            <w:pPr>
              <w:pStyle w:val="TableParagraph"/>
              <w:jc w:val="center"/>
              <w:rPr>
                <w:sz w:val="20"/>
                <w:szCs w:val="20"/>
              </w:rPr>
            </w:pPr>
            <w:r w:rsidRPr="007B0AEC">
              <w:rPr>
                <w:sz w:val="20"/>
                <w:szCs w:val="20"/>
              </w:rPr>
              <w:t>379,0</w:t>
            </w:r>
          </w:p>
        </w:tc>
        <w:tc>
          <w:tcPr>
            <w:tcW w:w="225" w:type="pct"/>
          </w:tcPr>
          <w:p w:rsidR="00552FCB" w:rsidRPr="007B0AEC" w:rsidRDefault="00552FCB" w:rsidP="00A265B2">
            <w:pPr>
              <w:pStyle w:val="TableParagraph"/>
              <w:jc w:val="center"/>
              <w:rPr>
                <w:sz w:val="20"/>
                <w:szCs w:val="20"/>
              </w:rPr>
            </w:pPr>
            <w:r w:rsidRPr="007B0AEC">
              <w:rPr>
                <w:sz w:val="20"/>
                <w:szCs w:val="20"/>
              </w:rPr>
              <w:t>396,0</w:t>
            </w:r>
          </w:p>
        </w:tc>
        <w:tc>
          <w:tcPr>
            <w:tcW w:w="225" w:type="pct"/>
          </w:tcPr>
          <w:p w:rsidR="00552FCB" w:rsidRPr="007B0AEC" w:rsidRDefault="00552FCB" w:rsidP="00A265B2">
            <w:pPr>
              <w:pStyle w:val="TableParagraph"/>
              <w:jc w:val="center"/>
              <w:rPr>
                <w:sz w:val="20"/>
                <w:szCs w:val="20"/>
              </w:rPr>
            </w:pPr>
            <w:r w:rsidRPr="007B0AEC">
              <w:rPr>
                <w:sz w:val="20"/>
                <w:szCs w:val="20"/>
              </w:rPr>
              <w:t>405,1</w:t>
            </w:r>
          </w:p>
        </w:tc>
        <w:tc>
          <w:tcPr>
            <w:tcW w:w="226" w:type="pct"/>
          </w:tcPr>
          <w:p w:rsidR="00552FCB" w:rsidRPr="007B0AEC" w:rsidRDefault="00552FCB" w:rsidP="00A265B2">
            <w:pPr>
              <w:pStyle w:val="TableParagraph"/>
              <w:jc w:val="center"/>
              <w:rPr>
                <w:sz w:val="20"/>
                <w:szCs w:val="20"/>
              </w:rPr>
            </w:pPr>
            <w:r w:rsidRPr="007B0AEC">
              <w:rPr>
                <w:sz w:val="20"/>
                <w:szCs w:val="20"/>
              </w:rPr>
              <w:t>418,0</w:t>
            </w:r>
          </w:p>
        </w:tc>
        <w:tc>
          <w:tcPr>
            <w:tcW w:w="225" w:type="pct"/>
          </w:tcPr>
          <w:p w:rsidR="00552FCB" w:rsidRPr="007B0AEC" w:rsidRDefault="00552FCB" w:rsidP="00A265B2">
            <w:pPr>
              <w:pStyle w:val="TableParagraph"/>
              <w:jc w:val="center"/>
              <w:rPr>
                <w:sz w:val="20"/>
                <w:szCs w:val="20"/>
              </w:rPr>
            </w:pPr>
            <w:r w:rsidRPr="007B0AEC">
              <w:rPr>
                <w:sz w:val="20"/>
                <w:szCs w:val="20"/>
              </w:rPr>
              <w:t>431,3</w:t>
            </w:r>
          </w:p>
        </w:tc>
        <w:tc>
          <w:tcPr>
            <w:tcW w:w="225" w:type="pct"/>
          </w:tcPr>
          <w:p w:rsidR="00552FCB" w:rsidRPr="007B0AEC" w:rsidRDefault="00552FCB" w:rsidP="00A265B2">
            <w:pPr>
              <w:pStyle w:val="TableParagraph"/>
              <w:jc w:val="center"/>
              <w:rPr>
                <w:sz w:val="20"/>
                <w:szCs w:val="20"/>
              </w:rPr>
            </w:pPr>
            <w:r w:rsidRPr="007B0AEC">
              <w:rPr>
                <w:sz w:val="20"/>
                <w:szCs w:val="20"/>
              </w:rPr>
              <w:t>444,7</w:t>
            </w:r>
          </w:p>
        </w:tc>
        <w:tc>
          <w:tcPr>
            <w:tcW w:w="214" w:type="pct"/>
          </w:tcPr>
          <w:p w:rsidR="00552FCB" w:rsidRPr="007B0AEC" w:rsidRDefault="00552FCB" w:rsidP="00A265B2">
            <w:pPr>
              <w:pStyle w:val="TableParagraph"/>
              <w:jc w:val="center"/>
              <w:rPr>
                <w:sz w:val="20"/>
                <w:szCs w:val="20"/>
              </w:rPr>
            </w:pPr>
            <w:r w:rsidRPr="007B0AEC">
              <w:rPr>
                <w:sz w:val="20"/>
                <w:szCs w:val="20"/>
              </w:rPr>
              <w:t>458,0</w:t>
            </w:r>
          </w:p>
        </w:tc>
        <w:tc>
          <w:tcPr>
            <w:tcW w:w="502" w:type="pct"/>
            <w:gridSpan w:val="2"/>
          </w:tcPr>
          <w:p w:rsidR="00552FCB" w:rsidRPr="007B0AEC" w:rsidRDefault="00552FCB" w:rsidP="00417706">
            <w:pPr>
              <w:autoSpaceDE w:val="0"/>
              <w:autoSpaceDN w:val="0"/>
              <w:adjustRightInd w:val="0"/>
              <w:jc w:val="center"/>
              <w:rPr>
                <w:sz w:val="20"/>
                <w:szCs w:val="20"/>
              </w:rPr>
            </w:pPr>
          </w:p>
        </w:tc>
        <w:tc>
          <w:tcPr>
            <w:tcW w:w="315" w:type="pct"/>
          </w:tcPr>
          <w:p w:rsidR="00552FCB" w:rsidRPr="007B0AEC" w:rsidRDefault="00552FCB" w:rsidP="00417706">
            <w:pPr>
              <w:pStyle w:val="TableParagraph"/>
              <w:jc w:val="center"/>
              <w:rPr>
                <w:sz w:val="20"/>
                <w:szCs w:val="20"/>
              </w:rPr>
            </w:pPr>
            <w:r w:rsidRPr="007B0AEC">
              <w:rPr>
                <w:sz w:val="20"/>
                <w:szCs w:val="20"/>
              </w:rPr>
              <w:t xml:space="preserve">министерство спорта и туризма </w:t>
            </w:r>
            <w:proofErr w:type="gramStart"/>
            <w:r w:rsidRPr="007B0AEC">
              <w:rPr>
                <w:sz w:val="20"/>
                <w:szCs w:val="20"/>
              </w:rPr>
              <w:t>Ки-</w:t>
            </w:r>
            <w:proofErr w:type="spellStart"/>
            <w:r w:rsidRPr="007B0AEC">
              <w:rPr>
                <w:sz w:val="20"/>
                <w:szCs w:val="20"/>
              </w:rPr>
              <w:t>ровской</w:t>
            </w:r>
            <w:proofErr w:type="spellEnd"/>
            <w:proofErr w:type="gramEnd"/>
            <w:r w:rsidRPr="007B0AEC">
              <w:rPr>
                <w:sz w:val="20"/>
                <w:szCs w:val="20"/>
              </w:rPr>
              <w:t xml:space="preserve"> области</w:t>
            </w:r>
          </w:p>
        </w:tc>
        <w:tc>
          <w:tcPr>
            <w:tcW w:w="454" w:type="pct"/>
          </w:tcPr>
          <w:p w:rsidR="00552FCB" w:rsidRPr="007B0AEC" w:rsidRDefault="00552FCB" w:rsidP="00E31ADA">
            <w:pPr>
              <w:pStyle w:val="TableParagraph"/>
              <w:jc w:val="center"/>
              <w:rPr>
                <w:sz w:val="20"/>
                <w:szCs w:val="20"/>
              </w:rPr>
            </w:pPr>
            <w:r w:rsidRPr="007B0AEC">
              <w:rPr>
                <w:sz w:val="20"/>
                <w:szCs w:val="20"/>
              </w:rPr>
              <w:t xml:space="preserve">создание условий для воспитания гармонично развитой и социально ответственной личности </w:t>
            </w:r>
          </w:p>
          <w:p w:rsidR="00552FCB" w:rsidRPr="007B0AEC" w:rsidRDefault="00552FCB" w:rsidP="00E31ADA">
            <w:pPr>
              <w:pStyle w:val="TableParagraph"/>
              <w:jc w:val="center"/>
              <w:rPr>
                <w:sz w:val="20"/>
                <w:szCs w:val="20"/>
              </w:rPr>
            </w:pPr>
            <w:r w:rsidRPr="007B0AEC">
              <w:rPr>
                <w:sz w:val="20"/>
                <w:szCs w:val="20"/>
              </w:rPr>
              <w:t xml:space="preserve">на основе </w:t>
            </w:r>
          </w:p>
          <w:p w:rsidR="00552FCB" w:rsidRPr="007B0AEC" w:rsidRDefault="00552FCB" w:rsidP="00E31ADA">
            <w:pPr>
              <w:pStyle w:val="TableParagraph"/>
              <w:jc w:val="center"/>
              <w:rPr>
                <w:sz w:val="20"/>
                <w:szCs w:val="20"/>
              </w:rPr>
            </w:pPr>
            <w:r w:rsidRPr="007B0AEC">
              <w:rPr>
                <w:sz w:val="20"/>
                <w:szCs w:val="20"/>
              </w:rPr>
              <w:t>духовно-</w:t>
            </w:r>
          </w:p>
          <w:p w:rsidR="00552FCB" w:rsidRPr="007B0AEC" w:rsidRDefault="00552FCB" w:rsidP="00E31ADA">
            <w:pPr>
              <w:pStyle w:val="TableParagraph"/>
              <w:jc w:val="center"/>
              <w:rPr>
                <w:sz w:val="20"/>
                <w:szCs w:val="20"/>
              </w:rPr>
            </w:pPr>
            <w:r w:rsidRPr="007B0AEC">
              <w:rPr>
                <w:sz w:val="20"/>
                <w:szCs w:val="20"/>
              </w:rPr>
              <w:t xml:space="preserve">нравственных ценностей </w:t>
            </w:r>
            <w:proofErr w:type="gramStart"/>
            <w:r w:rsidRPr="007B0AEC">
              <w:rPr>
                <w:sz w:val="20"/>
                <w:szCs w:val="20"/>
              </w:rPr>
              <w:t>на</w:t>
            </w:r>
            <w:r w:rsidR="00C42C94">
              <w:rPr>
                <w:sz w:val="20"/>
                <w:szCs w:val="20"/>
              </w:rPr>
              <w:t>-</w:t>
            </w:r>
            <w:r w:rsidRPr="007B0AEC">
              <w:rPr>
                <w:sz w:val="20"/>
                <w:szCs w:val="20"/>
              </w:rPr>
              <w:t>родов</w:t>
            </w:r>
            <w:proofErr w:type="gramEnd"/>
            <w:r w:rsidRPr="007B0AEC">
              <w:rPr>
                <w:sz w:val="20"/>
                <w:szCs w:val="20"/>
              </w:rPr>
              <w:t xml:space="preserve"> Российской Федерации, исторических и национально-культурных традиций</w:t>
            </w:r>
          </w:p>
          <w:p w:rsidR="00122C96" w:rsidRPr="007B0AEC" w:rsidRDefault="00122C96" w:rsidP="00E31ADA">
            <w:pPr>
              <w:pStyle w:val="TableParagraph"/>
              <w:jc w:val="center"/>
              <w:rPr>
                <w:sz w:val="20"/>
                <w:szCs w:val="20"/>
              </w:rPr>
            </w:pPr>
          </w:p>
        </w:tc>
      </w:tr>
      <w:tr w:rsidR="00074956" w:rsidRPr="00C42C94" w:rsidTr="00A265B2">
        <w:trPr>
          <w:trHeight w:val="551"/>
        </w:trPr>
        <w:tc>
          <w:tcPr>
            <w:tcW w:w="5000" w:type="pct"/>
            <w:gridSpan w:val="18"/>
          </w:tcPr>
          <w:p w:rsidR="00074956" w:rsidRPr="007B0AEC" w:rsidRDefault="00074956" w:rsidP="00A265B2">
            <w:pPr>
              <w:pStyle w:val="TableParagraph"/>
              <w:tabs>
                <w:tab w:val="left" w:pos="399"/>
              </w:tabs>
              <w:spacing w:before="120"/>
              <w:jc w:val="center"/>
              <w:rPr>
                <w:sz w:val="20"/>
                <w:szCs w:val="20"/>
              </w:rPr>
            </w:pPr>
            <w:r w:rsidRPr="007B0AEC">
              <w:rPr>
                <w:sz w:val="20"/>
                <w:szCs w:val="20"/>
              </w:rPr>
              <w:lastRenderedPageBreak/>
              <w:t>Цель</w:t>
            </w:r>
            <w:r w:rsidRPr="007B0AEC">
              <w:rPr>
                <w:spacing w:val="-7"/>
                <w:sz w:val="20"/>
                <w:szCs w:val="20"/>
              </w:rPr>
              <w:t xml:space="preserve"> </w:t>
            </w:r>
            <w:r w:rsidRPr="007B0AEC">
              <w:rPr>
                <w:sz w:val="20"/>
                <w:szCs w:val="20"/>
              </w:rPr>
              <w:t>«</w:t>
            </w:r>
            <w:r w:rsidR="00E13D30" w:rsidRPr="007B0AEC">
              <w:rPr>
                <w:sz w:val="20"/>
                <w:szCs w:val="20"/>
              </w:rPr>
              <w:t xml:space="preserve">Повышение </w:t>
            </w:r>
            <w:r w:rsidRPr="007B0AEC">
              <w:rPr>
                <w:spacing w:val="-2"/>
                <w:sz w:val="20"/>
                <w:szCs w:val="20"/>
              </w:rPr>
              <w:t>уровня обеспеченности организациями культуры до 77,3 процент</w:t>
            </w:r>
            <w:r w:rsidR="00CA2D22" w:rsidRPr="007B0AEC">
              <w:rPr>
                <w:spacing w:val="-2"/>
                <w:sz w:val="20"/>
                <w:szCs w:val="20"/>
              </w:rPr>
              <w:t>а</w:t>
            </w:r>
            <w:r w:rsidRPr="007B0AEC">
              <w:rPr>
                <w:spacing w:val="-2"/>
                <w:sz w:val="20"/>
                <w:szCs w:val="20"/>
              </w:rPr>
              <w:t xml:space="preserve"> к концу 2030 года»</w:t>
            </w:r>
          </w:p>
        </w:tc>
      </w:tr>
      <w:tr w:rsidR="00A265B2" w:rsidRPr="00C42C94" w:rsidTr="00BE1C55">
        <w:trPr>
          <w:trHeight w:val="372"/>
        </w:trPr>
        <w:tc>
          <w:tcPr>
            <w:tcW w:w="181" w:type="pct"/>
          </w:tcPr>
          <w:p w:rsidR="00074956" w:rsidRPr="007B0AEC" w:rsidRDefault="00A678EB" w:rsidP="00E33366">
            <w:pPr>
              <w:pStyle w:val="TableParagraph"/>
              <w:jc w:val="center"/>
              <w:rPr>
                <w:sz w:val="20"/>
                <w:szCs w:val="20"/>
              </w:rPr>
            </w:pPr>
            <w:r w:rsidRPr="007B0AEC">
              <w:rPr>
                <w:sz w:val="20"/>
                <w:szCs w:val="20"/>
              </w:rPr>
              <w:t>1</w:t>
            </w:r>
          </w:p>
          <w:p w:rsidR="00074956" w:rsidRPr="007B0AEC" w:rsidRDefault="00074956" w:rsidP="00E33366">
            <w:pPr>
              <w:pStyle w:val="TableParagraph"/>
              <w:jc w:val="center"/>
              <w:rPr>
                <w:sz w:val="20"/>
                <w:szCs w:val="20"/>
              </w:rPr>
            </w:pPr>
          </w:p>
        </w:tc>
        <w:tc>
          <w:tcPr>
            <w:tcW w:w="689" w:type="pct"/>
          </w:tcPr>
          <w:p w:rsidR="00074956" w:rsidRPr="007B0AEC" w:rsidRDefault="00074956" w:rsidP="00E33366">
            <w:pPr>
              <w:pStyle w:val="TableParagraph"/>
              <w:rPr>
                <w:sz w:val="20"/>
                <w:szCs w:val="20"/>
              </w:rPr>
            </w:pPr>
            <w:r w:rsidRPr="007B0AEC">
              <w:rPr>
                <w:sz w:val="20"/>
                <w:szCs w:val="20"/>
              </w:rPr>
              <w:t>Уровень обеспеченности субъектов Российской Федерации организациями культуры</w:t>
            </w:r>
          </w:p>
        </w:tc>
        <w:tc>
          <w:tcPr>
            <w:tcW w:w="272" w:type="pct"/>
          </w:tcPr>
          <w:p w:rsidR="00074956" w:rsidRPr="007B0AEC" w:rsidRDefault="00074956" w:rsidP="00E33366">
            <w:pPr>
              <w:pStyle w:val="TableParagraph"/>
              <w:tabs>
                <w:tab w:val="left" w:pos="399"/>
              </w:tabs>
              <w:jc w:val="center"/>
              <w:rPr>
                <w:sz w:val="20"/>
                <w:szCs w:val="20"/>
              </w:rPr>
            </w:pPr>
            <w:r w:rsidRPr="007B0AEC">
              <w:rPr>
                <w:sz w:val="20"/>
                <w:szCs w:val="20"/>
              </w:rPr>
              <w:t>ГП РФ</w:t>
            </w:r>
          </w:p>
        </w:tc>
        <w:tc>
          <w:tcPr>
            <w:tcW w:w="319" w:type="pct"/>
          </w:tcPr>
          <w:p w:rsidR="00074956" w:rsidRPr="007B0AEC" w:rsidRDefault="008E2B0A" w:rsidP="00E33366">
            <w:pPr>
              <w:pStyle w:val="TableParagraph"/>
              <w:jc w:val="center"/>
              <w:rPr>
                <w:sz w:val="20"/>
                <w:szCs w:val="20"/>
              </w:rPr>
            </w:pPr>
            <w:r w:rsidRPr="007B0AEC">
              <w:rPr>
                <w:sz w:val="20"/>
                <w:szCs w:val="20"/>
              </w:rPr>
              <w:t>в</w:t>
            </w:r>
            <w:r w:rsidR="00094643" w:rsidRPr="007B0AEC">
              <w:rPr>
                <w:sz w:val="20"/>
                <w:szCs w:val="20"/>
              </w:rPr>
              <w:t>озрастание</w:t>
            </w:r>
          </w:p>
        </w:tc>
        <w:tc>
          <w:tcPr>
            <w:tcW w:w="256" w:type="pct"/>
          </w:tcPr>
          <w:p w:rsidR="00074956" w:rsidRPr="007B0AEC" w:rsidRDefault="000B711C" w:rsidP="00094643">
            <w:pPr>
              <w:pStyle w:val="TableParagraph"/>
              <w:jc w:val="center"/>
              <w:rPr>
                <w:sz w:val="20"/>
                <w:szCs w:val="20"/>
              </w:rPr>
            </w:pPr>
            <w:r w:rsidRPr="007B0AEC">
              <w:rPr>
                <w:sz w:val="20"/>
                <w:szCs w:val="20"/>
              </w:rPr>
              <w:t>п</w:t>
            </w:r>
            <w:r w:rsidR="00074956" w:rsidRPr="007B0AEC">
              <w:rPr>
                <w:sz w:val="20"/>
                <w:szCs w:val="20"/>
              </w:rPr>
              <w:t>роцент</w:t>
            </w:r>
            <w:r w:rsidR="007122F6" w:rsidRPr="007B0AEC">
              <w:rPr>
                <w:sz w:val="20"/>
                <w:szCs w:val="20"/>
              </w:rPr>
              <w:t>ов</w:t>
            </w:r>
          </w:p>
        </w:tc>
        <w:tc>
          <w:tcPr>
            <w:tcW w:w="256" w:type="pct"/>
          </w:tcPr>
          <w:p w:rsidR="00074956" w:rsidRPr="007B0AEC" w:rsidRDefault="00074956" w:rsidP="00A265B2">
            <w:pPr>
              <w:pStyle w:val="TableParagraph"/>
              <w:jc w:val="center"/>
              <w:rPr>
                <w:sz w:val="20"/>
                <w:szCs w:val="20"/>
              </w:rPr>
            </w:pPr>
            <w:r w:rsidRPr="007B0AEC">
              <w:rPr>
                <w:sz w:val="20"/>
                <w:szCs w:val="20"/>
              </w:rPr>
              <w:t>77,2</w:t>
            </w:r>
          </w:p>
        </w:tc>
        <w:tc>
          <w:tcPr>
            <w:tcW w:w="190" w:type="pct"/>
          </w:tcPr>
          <w:p w:rsidR="00074956" w:rsidRPr="007B0AEC" w:rsidRDefault="00074956" w:rsidP="00A265B2">
            <w:pPr>
              <w:pStyle w:val="TableParagraph"/>
              <w:jc w:val="center"/>
              <w:rPr>
                <w:sz w:val="20"/>
                <w:szCs w:val="20"/>
              </w:rPr>
            </w:pPr>
            <w:r w:rsidRPr="007B0AEC">
              <w:rPr>
                <w:sz w:val="20"/>
                <w:szCs w:val="20"/>
              </w:rPr>
              <w:t>2023</w:t>
            </w:r>
          </w:p>
        </w:tc>
        <w:tc>
          <w:tcPr>
            <w:tcW w:w="226" w:type="pct"/>
          </w:tcPr>
          <w:p w:rsidR="00074956" w:rsidRPr="007B0AEC" w:rsidRDefault="00074956" w:rsidP="00A265B2">
            <w:pPr>
              <w:pStyle w:val="TableParagraph"/>
              <w:jc w:val="center"/>
              <w:rPr>
                <w:sz w:val="20"/>
                <w:szCs w:val="20"/>
              </w:rPr>
            </w:pPr>
            <w:r w:rsidRPr="007B0AEC">
              <w:rPr>
                <w:sz w:val="20"/>
                <w:szCs w:val="20"/>
              </w:rPr>
              <w:t>77,2</w:t>
            </w:r>
          </w:p>
        </w:tc>
        <w:tc>
          <w:tcPr>
            <w:tcW w:w="225" w:type="pct"/>
          </w:tcPr>
          <w:p w:rsidR="00074956" w:rsidRPr="007B0AEC" w:rsidRDefault="00074956" w:rsidP="00A265B2">
            <w:pPr>
              <w:pStyle w:val="TableParagraph"/>
              <w:jc w:val="center"/>
              <w:rPr>
                <w:sz w:val="20"/>
                <w:szCs w:val="20"/>
              </w:rPr>
            </w:pPr>
            <w:r w:rsidRPr="007B0AEC">
              <w:rPr>
                <w:sz w:val="20"/>
                <w:szCs w:val="20"/>
              </w:rPr>
              <w:t>77,3</w:t>
            </w:r>
          </w:p>
        </w:tc>
        <w:tc>
          <w:tcPr>
            <w:tcW w:w="225" w:type="pct"/>
          </w:tcPr>
          <w:p w:rsidR="00074956" w:rsidRPr="007B0AEC" w:rsidRDefault="00074956" w:rsidP="00A265B2">
            <w:pPr>
              <w:pStyle w:val="TableParagraph"/>
              <w:jc w:val="center"/>
              <w:rPr>
                <w:sz w:val="20"/>
                <w:szCs w:val="20"/>
              </w:rPr>
            </w:pPr>
            <w:r w:rsidRPr="007B0AEC">
              <w:rPr>
                <w:sz w:val="20"/>
                <w:szCs w:val="20"/>
              </w:rPr>
              <w:t>77,3</w:t>
            </w:r>
          </w:p>
        </w:tc>
        <w:tc>
          <w:tcPr>
            <w:tcW w:w="226" w:type="pct"/>
          </w:tcPr>
          <w:p w:rsidR="00074956" w:rsidRPr="007B0AEC" w:rsidRDefault="00074956" w:rsidP="00A265B2">
            <w:pPr>
              <w:pStyle w:val="TableParagraph"/>
              <w:jc w:val="center"/>
              <w:rPr>
                <w:sz w:val="20"/>
                <w:szCs w:val="20"/>
              </w:rPr>
            </w:pPr>
            <w:r w:rsidRPr="007B0AEC">
              <w:rPr>
                <w:sz w:val="20"/>
                <w:szCs w:val="20"/>
              </w:rPr>
              <w:t>77,3</w:t>
            </w:r>
          </w:p>
        </w:tc>
        <w:tc>
          <w:tcPr>
            <w:tcW w:w="225" w:type="pct"/>
          </w:tcPr>
          <w:p w:rsidR="00074956" w:rsidRPr="007B0AEC" w:rsidRDefault="00074956" w:rsidP="00A265B2">
            <w:pPr>
              <w:pStyle w:val="TableParagraph"/>
              <w:jc w:val="center"/>
              <w:rPr>
                <w:sz w:val="20"/>
                <w:szCs w:val="20"/>
              </w:rPr>
            </w:pPr>
            <w:r w:rsidRPr="007B0AEC">
              <w:rPr>
                <w:sz w:val="20"/>
                <w:szCs w:val="20"/>
              </w:rPr>
              <w:t>77,3</w:t>
            </w:r>
          </w:p>
        </w:tc>
        <w:tc>
          <w:tcPr>
            <w:tcW w:w="225" w:type="pct"/>
          </w:tcPr>
          <w:p w:rsidR="00074956" w:rsidRPr="007B0AEC" w:rsidRDefault="00074956" w:rsidP="00A265B2">
            <w:pPr>
              <w:pStyle w:val="TableParagraph"/>
              <w:jc w:val="center"/>
              <w:rPr>
                <w:sz w:val="20"/>
                <w:szCs w:val="20"/>
              </w:rPr>
            </w:pPr>
            <w:r w:rsidRPr="007B0AEC">
              <w:rPr>
                <w:sz w:val="20"/>
                <w:szCs w:val="20"/>
              </w:rPr>
              <w:t>77,3</w:t>
            </w:r>
          </w:p>
        </w:tc>
        <w:tc>
          <w:tcPr>
            <w:tcW w:w="214" w:type="pct"/>
          </w:tcPr>
          <w:p w:rsidR="00074956" w:rsidRPr="007B0AEC" w:rsidRDefault="00074956" w:rsidP="00A265B2">
            <w:pPr>
              <w:pStyle w:val="TableParagraph"/>
              <w:jc w:val="center"/>
              <w:rPr>
                <w:sz w:val="20"/>
                <w:szCs w:val="20"/>
              </w:rPr>
            </w:pPr>
            <w:r w:rsidRPr="007B0AEC">
              <w:rPr>
                <w:sz w:val="20"/>
                <w:szCs w:val="20"/>
              </w:rPr>
              <w:t>77,3</w:t>
            </w:r>
          </w:p>
        </w:tc>
        <w:tc>
          <w:tcPr>
            <w:tcW w:w="500" w:type="pct"/>
          </w:tcPr>
          <w:p w:rsidR="00826F4D" w:rsidRPr="007B0AEC" w:rsidRDefault="00074956" w:rsidP="00417706">
            <w:pPr>
              <w:autoSpaceDE w:val="0"/>
              <w:autoSpaceDN w:val="0"/>
              <w:adjustRightInd w:val="0"/>
              <w:spacing w:after="0" w:line="240" w:lineRule="auto"/>
              <w:jc w:val="center"/>
              <w:rPr>
                <w:sz w:val="20"/>
                <w:szCs w:val="20"/>
                <w:lang w:val="ru-RU"/>
              </w:rPr>
            </w:pPr>
            <w:r w:rsidRPr="007B0AEC">
              <w:rPr>
                <w:sz w:val="20"/>
                <w:szCs w:val="20"/>
                <w:lang w:val="ru-RU"/>
              </w:rPr>
              <w:t>Стратегия государственной культурной по</w:t>
            </w:r>
            <w:r w:rsidR="00966C37" w:rsidRPr="007B0AEC">
              <w:rPr>
                <w:sz w:val="20"/>
                <w:szCs w:val="20"/>
                <w:lang w:val="ru-RU"/>
              </w:rPr>
              <w:t>литики на период до 2030 года, утвержденн</w:t>
            </w:r>
            <w:r w:rsidR="00575184">
              <w:rPr>
                <w:sz w:val="20"/>
                <w:szCs w:val="20"/>
                <w:lang w:val="ru-RU"/>
              </w:rPr>
              <w:t>ая</w:t>
            </w:r>
            <w:r w:rsidR="00966C37" w:rsidRPr="007B0AEC">
              <w:rPr>
                <w:sz w:val="20"/>
                <w:szCs w:val="20"/>
                <w:lang w:val="ru-RU"/>
              </w:rPr>
              <w:t xml:space="preserve"> </w:t>
            </w:r>
            <w:r w:rsidRPr="007B0AEC">
              <w:rPr>
                <w:sz w:val="20"/>
                <w:szCs w:val="20"/>
                <w:lang w:val="ru-RU"/>
              </w:rPr>
              <w:t>распоряжение</w:t>
            </w:r>
            <w:r w:rsidR="00966C37" w:rsidRPr="007B0AEC">
              <w:rPr>
                <w:sz w:val="20"/>
                <w:szCs w:val="20"/>
                <w:lang w:val="ru-RU"/>
              </w:rPr>
              <w:t>м</w:t>
            </w:r>
            <w:r w:rsidRPr="007B0AEC">
              <w:rPr>
                <w:sz w:val="20"/>
                <w:szCs w:val="20"/>
                <w:lang w:val="ru-RU"/>
              </w:rPr>
              <w:t xml:space="preserve"> Правительства Российской Федерации от 29.02.2016</w:t>
            </w:r>
          </w:p>
          <w:p w:rsidR="00595321" w:rsidRPr="007B0AEC" w:rsidRDefault="00966C37" w:rsidP="00417706">
            <w:pPr>
              <w:autoSpaceDE w:val="0"/>
              <w:autoSpaceDN w:val="0"/>
              <w:adjustRightInd w:val="0"/>
              <w:spacing w:after="0" w:line="240" w:lineRule="auto"/>
              <w:jc w:val="center"/>
              <w:rPr>
                <w:sz w:val="20"/>
                <w:szCs w:val="20"/>
                <w:lang w:val="ru-RU"/>
              </w:rPr>
            </w:pPr>
            <w:r w:rsidRPr="007B0AEC">
              <w:rPr>
                <w:sz w:val="20"/>
                <w:szCs w:val="20"/>
                <w:lang w:val="ru-RU"/>
              </w:rPr>
              <w:t>№ 326-р</w:t>
            </w:r>
            <w:r w:rsidR="000F4DEB" w:rsidRPr="007B0AEC">
              <w:rPr>
                <w:sz w:val="20"/>
                <w:szCs w:val="20"/>
                <w:lang w:val="ru-RU"/>
              </w:rPr>
              <w:t>;</w:t>
            </w:r>
          </w:p>
          <w:p w:rsidR="00B87CF3" w:rsidRPr="007B0AEC" w:rsidRDefault="00966C37" w:rsidP="00417706">
            <w:pPr>
              <w:autoSpaceDE w:val="0"/>
              <w:autoSpaceDN w:val="0"/>
              <w:adjustRightInd w:val="0"/>
              <w:spacing w:after="0" w:line="240" w:lineRule="auto"/>
              <w:jc w:val="center"/>
              <w:rPr>
                <w:sz w:val="20"/>
                <w:szCs w:val="20"/>
                <w:lang w:val="ru-RU"/>
              </w:rPr>
            </w:pPr>
            <w:r w:rsidRPr="007B0AEC">
              <w:rPr>
                <w:sz w:val="20"/>
                <w:szCs w:val="20"/>
                <w:lang w:val="ru-RU"/>
              </w:rPr>
              <w:t>г</w:t>
            </w:r>
            <w:r w:rsidR="00D0061F" w:rsidRPr="007B0AEC">
              <w:rPr>
                <w:sz w:val="20"/>
                <w:szCs w:val="20"/>
                <w:lang w:val="ru-RU"/>
              </w:rPr>
              <w:t>осударственная программа Российской</w:t>
            </w:r>
            <w:r w:rsidR="00B87CF3" w:rsidRPr="007B0AEC">
              <w:rPr>
                <w:sz w:val="20"/>
                <w:szCs w:val="20"/>
                <w:lang w:val="ru-RU"/>
              </w:rPr>
              <w:t xml:space="preserve"> Федерации «Развитие культуры»</w:t>
            </w:r>
            <w:r w:rsidRPr="007B0AEC">
              <w:rPr>
                <w:sz w:val="20"/>
                <w:szCs w:val="20"/>
                <w:lang w:val="ru-RU"/>
              </w:rPr>
              <w:t>,</w:t>
            </w:r>
          </w:p>
          <w:p w:rsidR="00966C37" w:rsidRPr="007B0AEC" w:rsidRDefault="00D0061F" w:rsidP="00CA2D22">
            <w:pPr>
              <w:autoSpaceDE w:val="0"/>
              <w:autoSpaceDN w:val="0"/>
              <w:adjustRightInd w:val="0"/>
              <w:spacing w:after="0" w:line="240" w:lineRule="auto"/>
              <w:jc w:val="center"/>
              <w:rPr>
                <w:bCs/>
                <w:sz w:val="20"/>
                <w:szCs w:val="20"/>
                <w:shd w:val="clear" w:color="auto" w:fill="FFFFFF"/>
                <w:lang w:val="ru-RU"/>
              </w:rPr>
            </w:pPr>
            <w:r w:rsidRPr="007B0AEC">
              <w:rPr>
                <w:sz w:val="20"/>
                <w:szCs w:val="20"/>
                <w:lang w:val="ru-RU"/>
              </w:rPr>
              <w:t xml:space="preserve">утвержденная постановлением </w:t>
            </w:r>
            <w:r w:rsidR="00CA2D22" w:rsidRPr="007B0AEC">
              <w:rPr>
                <w:sz w:val="20"/>
                <w:szCs w:val="20"/>
                <w:lang w:val="ru-RU"/>
              </w:rPr>
              <w:t xml:space="preserve">Правительства </w:t>
            </w:r>
            <w:r w:rsidR="004A1CAB" w:rsidRPr="007B0AEC">
              <w:rPr>
                <w:sz w:val="20"/>
                <w:szCs w:val="20"/>
                <w:lang w:val="ru-RU"/>
              </w:rPr>
              <w:t>Российской Федерации</w:t>
            </w:r>
            <w:r w:rsidR="00CA2D22" w:rsidRPr="007B0AEC">
              <w:rPr>
                <w:sz w:val="20"/>
                <w:szCs w:val="20"/>
                <w:lang w:val="ru-RU"/>
              </w:rPr>
              <w:t xml:space="preserve"> </w:t>
            </w:r>
            <w:r w:rsidR="00CA2D22" w:rsidRPr="007B0AEC">
              <w:rPr>
                <w:bCs/>
                <w:sz w:val="20"/>
                <w:szCs w:val="20"/>
                <w:shd w:val="clear" w:color="auto" w:fill="FFFFFF"/>
                <w:lang w:val="ru-RU"/>
              </w:rPr>
              <w:t xml:space="preserve">от </w:t>
            </w:r>
          </w:p>
          <w:p w:rsidR="00966C37" w:rsidRPr="007B0AEC" w:rsidRDefault="00CA2D22" w:rsidP="00CA2D22">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 xml:space="preserve">15.04.2014 </w:t>
            </w:r>
          </w:p>
          <w:p w:rsidR="00CA2D22" w:rsidRPr="007B0AEC" w:rsidRDefault="00CA2D22" w:rsidP="00CA2D22">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 xml:space="preserve">№ 317 </w:t>
            </w:r>
          </w:p>
          <w:p w:rsidR="00053A60" w:rsidRPr="007B0AEC" w:rsidRDefault="00CA2D22" w:rsidP="00CA2D22">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«Об утверждении государственной программы Российской Федерации «Развитие культуры»</w:t>
            </w:r>
          </w:p>
          <w:p w:rsidR="00BA5F30" w:rsidRPr="007B0AEC" w:rsidRDefault="00BA5F30" w:rsidP="00CA2D22">
            <w:pPr>
              <w:autoSpaceDE w:val="0"/>
              <w:autoSpaceDN w:val="0"/>
              <w:adjustRightInd w:val="0"/>
              <w:spacing w:after="0" w:line="240" w:lineRule="auto"/>
              <w:jc w:val="center"/>
              <w:rPr>
                <w:bCs/>
                <w:sz w:val="20"/>
                <w:szCs w:val="20"/>
                <w:shd w:val="clear" w:color="auto" w:fill="FFFFFF"/>
                <w:lang w:val="ru-RU"/>
              </w:rPr>
            </w:pPr>
          </w:p>
          <w:p w:rsidR="00E16AFA" w:rsidRPr="007B0AEC" w:rsidRDefault="00E16AFA" w:rsidP="00CA2D22">
            <w:pPr>
              <w:autoSpaceDE w:val="0"/>
              <w:autoSpaceDN w:val="0"/>
              <w:adjustRightInd w:val="0"/>
              <w:spacing w:after="0" w:line="240" w:lineRule="auto"/>
              <w:jc w:val="center"/>
              <w:rPr>
                <w:sz w:val="20"/>
                <w:szCs w:val="20"/>
                <w:lang w:val="ru-RU"/>
              </w:rPr>
            </w:pPr>
          </w:p>
        </w:tc>
        <w:tc>
          <w:tcPr>
            <w:tcW w:w="317" w:type="pct"/>
            <w:gridSpan w:val="2"/>
          </w:tcPr>
          <w:p w:rsidR="00074956" w:rsidRPr="007B0AEC" w:rsidRDefault="00EF701E" w:rsidP="00417706">
            <w:pPr>
              <w:pStyle w:val="TableParagraph"/>
              <w:jc w:val="center"/>
              <w:rPr>
                <w:sz w:val="20"/>
                <w:szCs w:val="20"/>
              </w:rPr>
            </w:pPr>
            <w:r w:rsidRPr="007B0AEC">
              <w:rPr>
                <w:sz w:val="20"/>
                <w:szCs w:val="20"/>
              </w:rPr>
              <w:t>министерство культуры Кировской области</w:t>
            </w:r>
          </w:p>
        </w:tc>
        <w:tc>
          <w:tcPr>
            <w:tcW w:w="454" w:type="pct"/>
          </w:tcPr>
          <w:p w:rsidR="00074956" w:rsidRPr="007B0AEC" w:rsidRDefault="009E0E05" w:rsidP="00417706">
            <w:pPr>
              <w:pStyle w:val="TableParagraph"/>
              <w:jc w:val="center"/>
              <w:rPr>
                <w:sz w:val="20"/>
                <w:szCs w:val="20"/>
              </w:rPr>
            </w:pPr>
            <w:r w:rsidRPr="007B0AEC">
              <w:rPr>
                <w:sz w:val="20"/>
                <w:szCs w:val="20"/>
              </w:rPr>
              <w:t>у</w:t>
            </w:r>
            <w:r w:rsidR="00074956" w:rsidRPr="007B0AEC">
              <w:rPr>
                <w:sz w:val="20"/>
                <w:szCs w:val="20"/>
              </w:rPr>
              <w:t>величение числа посещений культурных мероприятий в три раза по сравнению с показателем 2019 года</w:t>
            </w:r>
          </w:p>
        </w:tc>
      </w:tr>
      <w:tr w:rsidR="00075E27" w:rsidRPr="00C42C94" w:rsidTr="00BE1C55">
        <w:trPr>
          <w:trHeight w:val="372"/>
        </w:trPr>
        <w:tc>
          <w:tcPr>
            <w:tcW w:w="181" w:type="pct"/>
          </w:tcPr>
          <w:p w:rsidR="00074956" w:rsidRPr="007B0AEC" w:rsidRDefault="00074956" w:rsidP="00A678EB">
            <w:pPr>
              <w:pStyle w:val="TableParagraph"/>
              <w:jc w:val="center"/>
              <w:rPr>
                <w:sz w:val="20"/>
                <w:szCs w:val="20"/>
              </w:rPr>
            </w:pPr>
            <w:r w:rsidRPr="007B0AEC">
              <w:rPr>
                <w:sz w:val="20"/>
                <w:szCs w:val="20"/>
              </w:rPr>
              <w:lastRenderedPageBreak/>
              <w:t>2</w:t>
            </w:r>
          </w:p>
        </w:tc>
        <w:tc>
          <w:tcPr>
            <w:tcW w:w="689" w:type="pct"/>
          </w:tcPr>
          <w:p w:rsidR="00074956" w:rsidRPr="007B0AEC" w:rsidRDefault="00074956" w:rsidP="009E7153">
            <w:pPr>
              <w:pStyle w:val="TableParagraph"/>
              <w:rPr>
                <w:sz w:val="20"/>
                <w:szCs w:val="20"/>
              </w:rPr>
            </w:pPr>
            <w:r w:rsidRPr="007B0AEC">
              <w:rPr>
                <w:sz w:val="20"/>
                <w:szCs w:val="20"/>
              </w:rPr>
              <w:t>Доля зданий учреждений культуры, находящихся в удовлетворительном состоянии, в общем количестве зданий учреждений</w:t>
            </w:r>
            <w:r w:rsidR="009E7153" w:rsidRPr="007B0AEC">
              <w:rPr>
                <w:sz w:val="20"/>
                <w:szCs w:val="20"/>
              </w:rPr>
              <w:t xml:space="preserve"> культуры</w:t>
            </w:r>
          </w:p>
        </w:tc>
        <w:tc>
          <w:tcPr>
            <w:tcW w:w="272" w:type="pct"/>
          </w:tcPr>
          <w:p w:rsidR="00074956" w:rsidRPr="007B0AEC" w:rsidRDefault="00074956" w:rsidP="00E33366">
            <w:pPr>
              <w:pStyle w:val="TableParagraph"/>
              <w:jc w:val="center"/>
              <w:rPr>
                <w:sz w:val="20"/>
                <w:szCs w:val="20"/>
              </w:rPr>
            </w:pPr>
            <w:r w:rsidRPr="007B0AEC">
              <w:rPr>
                <w:sz w:val="20"/>
                <w:szCs w:val="20"/>
              </w:rPr>
              <w:t>ГП РФ</w:t>
            </w:r>
          </w:p>
        </w:tc>
        <w:tc>
          <w:tcPr>
            <w:tcW w:w="319" w:type="pct"/>
          </w:tcPr>
          <w:p w:rsidR="00074956" w:rsidRPr="007B0AEC" w:rsidRDefault="00EF0149" w:rsidP="00E33366">
            <w:pPr>
              <w:pStyle w:val="TableParagraph"/>
              <w:jc w:val="center"/>
              <w:rPr>
                <w:sz w:val="20"/>
                <w:szCs w:val="20"/>
              </w:rPr>
            </w:pPr>
            <w:r w:rsidRPr="007B0AEC">
              <w:rPr>
                <w:sz w:val="20"/>
                <w:szCs w:val="20"/>
              </w:rPr>
              <w:t>в</w:t>
            </w:r>
            <w:r w:rsidR="00094643" w:rsidRPr="007B0AEC">
              <w:rPr>
                <w:sz w:val="20"/>
                <w:szCs w:val="20"/>
              </w:rPr>
              <w:t>озрастание</w:t>
            </w:r>
          </w:p>
        </w:tc>
        <w:tc>
          <w:tcPr>
            <w:tcW w:w="256" w:type="pct"/>
          </w:tcPr>
          <w:p w:rsidR="00074956" w:rsidRPr="007B0AEC" w:rsidRDefault="00EF0149" w:rsidP="00094643">
            <w:pPr>
              <w:pStyle w:val="TableParagraph"/>
              <w:jc w:val="center"/>
              <w:rPr>
                <w:sz w:val="20"/>
                <w:szCs w:val="20"/>
              </w:rPr>
            </w:pPr>
            <w:r w:rsidRPr="007B0AEC">
              <w:rPr>
                <w:sz w:val="20"/>
                <w:szCs w:val="20"/>
              </w:rPr>
              <w:t>п</w:t>
            </w:r>
            <w:r w:rsidR="00074956" w:rsidRPr="007B0AEC">
              <w:rPr>
                <w:sz w:val="20"/>
                <w:szCs w:val="20"/>
              </w:rPr>
              <w:t>роцент</w:t>
            </w:r>
            <w:r w:rsidR="007122F6" w:rsidRPr="007B0AEC">
              <w:rPr>
                <w:sz w:val="20"/>
                <w:szCs w:val="20"/>
              </w:rPr>
              <w:t>ов</w:t>
            </w:r>
          </w:p>
        </w:tc>
        <w:tc>
          <w:tcPr>
            <w:tcW w:w="256" w:type="pct"/>
          </w:tcPr>
          <w:p w:rsidR="00074956" w:rsidRPr="007B0AEC" w:rsidRDefault="00074956" w:rsidP="00A265B2">
            <w:pPr>
              <w:pStyle w:val="TableParagraph"/>
              <w:jc w:val="center"/>
              <w:rPr>
                <w:sz w:val="20"/>
                <w:szCs w:val="20"/>
              </w:rPr>
            </w:pPr>
            <w:r w:rsidRPr="007B0AEC">
              <w:rPr>
                <w:sz w:val="20"/>
                <w:szCs w:val="20"/>
              </w:rPr>
              <w:t>93,9</w:t>
            </w:r>
          </w:p>
        </w:tc>
        <w:tc>
          <w:tcPr>
            <w:tcW w:w="190" w:type="pct"/>
          </w:tcPr>
          <w:p w:rsidR="00074956" w:rsidRPr="007B0AEC" w:rsidRDefault="00074956" w:rsidP="00A265B2">
            <w:pPr>
              <w:pStyle w:val="TableParagraph"/>
              <w:jc w:val="center"/>
              <w:rPr>
                <w:sz w:val="20"/>
                <w:szCs w:val="20"/>
              </w:rPr>
            </w:pPr>
            <w:r w:rsidRPr="007B0AEC">
              <w:rPr>
                <w:sz w:val="20"/>
                <w:szCs w:val="20"/>
              </w:rPr>
              <w:t>2023</w:t>
            </w:r>
          </w:p>
        </w:tc>
        <w:tc>
          <w:tcPr>
            <w:tcW w:w="226" w:type="pct"/>
          </w:tcPr>
          <w:p w:rsidR="00074956" w:rsidRPr="007B0AEC" w:rsidRDefault="00074956" w:rsidP="00A265B2">
            <w:pPr>
              <w:pStyle w:val="TableParagraph"/>
              <w:jc w:val="center"/>
              <w:rPr>
                <w:sz w:val="20"/>
                <w:szCs w:val="20"/>
              </w:rPr>
            </w:pPr>
            <w:r w:rsidRPr="007B0AEC">
              <w:rPr>
                <w:sz w:val="20"/>
                <w:szCs w:val="20"/>
              </w:rPr>
              <w:t>94</w:t>
            </w:r>
          </w:p>
        </w:tc>
        <w:tc>
          <w:tcPr>
            <w:tcW w:w="225" w:type="pct"/>
          </w:tcPr>
          <w:p w:rsidR="00074956" w:rsidRPr="007B0AEC" w:rsidRDefault="00074956" w:rsidP="00A265B2">
            <w:pPr>
              <w:pStyle w:val="TableParagraph"/>
              <w:jc w:val="center"/>
              <w:rPr>
                <w:sz w:val="20"/>
                <w:szCs w:val="20"/>
              </w:rPr>
            </w:pPr>
            <w:r w:rsidRPr="007B0AEC">
              <w:rPr>
                <w:sz w:val="20"/>
                <w:szCs w:val="20"/>
              </w:rPr>
              <w:t>94,1</w:t>
            </w:r>
          </w:p>
        </w:tc>
        <w:tc>
          <w:tcPr>
            <w:tcW w:w="225" w:type="pct"/>
          </w:tcPr>
          <w:p w:rsidR="00074956" w:rsidRPr="007B0AEC" w:rsidRDefault="00074956" w:rsidP="00A265B2">
            <w:pPr>
              <w:jc w:val="center"/>
              <w:rPr>
                <w:rFonts w:eastAsia="Times New Roman"/>
                <w:sz w:val="20"/>
                <w:szCs w:val="20"/>
                <w:lang w:val="ru-RU" w:bidi="ar-SA"/>
              </w:rPr>
            </w:pPr>
            <w:r w:rsidRPr="007B0AEC">
              <w:rPr>
                <w:rFonts w:eastAsia="Times New Roman"/>
                <w:sz w:val="20"/>
                <w:szCs w:val="20"/>
                <w:lang w:val="ru-RU" w:bidi="ar-SA"/>
              </w:rPr>
              <w:t>94,1</w:t>
            </w:r>
          </w:p>
        </w:tc>
        <w:tc>
          <w:tcPr>
            <w:tcW w:w="226" w:type="pct"/>
          </w:tcPr>
          <w:p w:rsidR="00074956" w:rsidRPr="007B0AEC" w:rsidRDefault="00074956" w:rsidP="00A265B2">
            <w:pPr>
              <w:jc w:val="center"/>
              <w:rPr>
                <w:rFonts w:eastAsia="Times New Roman"/>
                <w:sz w:val="20"/>
                <w:szCs w:val="20"/>
                <w:lang w:val="ru-RU" w:bidi="ar-SA"/>
              </w:rPr>
            </w:pPr>
            <w:r w:rsidRPr="007B0AEC">
              <w:rPr>
                <w:rFonts w:eastAsia="Times New Roman"/>
                <w:sz w:val="20"/>
                <w:szCs w:val="20"/>
                <w:lang w:val="ru-RU" w:bidi="ar-SA"/>
              </w:rPr>
              <w:t>94,1</w:t>
            </w:r>
          </w:p>
        </w:tc>
        <w:tc>
          <w:tcPr>
            <w:tcW w:w="225" w:type="pct"/>
          </w:tcPr>
          <w:p w:rsidR="00074956" w:rsidRPr="007B0AEC" w:rsidRDefault="00074956" w:rsidP="00A265B2">
            <w:pPr>
              <w:jc w:val="center"/>
              <w:rPr>
                <w:rFonts w:eastAsia="Times New Roman"/>
                <w:sz w:val="20"/>
                <w:szCs w:val="20"/>
                <w:lang w:val="ru-RU" w:bidi="ar-SA"/>
              </w:rPr>
            </w:pPr>
            <w:r w:rsidRPr="007B0AEC">
              <w:rPr>
                <w:rFonts w:eastAsia="Times New Roman"/>
                <w:sz w:val="20"/>
                <w:szCs w:val="20"/>
                <w:lang w:val="ru-RU" w:bidi="ar-SA"/>
              </w:rPr>
              <w:t>94,1</w:t>
            </w:r>
          </w:p>
        </w:tc>
        <w:tc>
          <w:tcPr>
            <w:tcW w:w="225" w:type="pct"/>
          </w:tcPr>
          <w:p w:rsidR="00074956" w:rsidRPr="007B0AEC" w:rsidRDefault="00074956" w:rsidP="00A265B2">
            <w:pPr>
              <w:jc w:val="center"/>
              <w:rPr>
                <w:rFonts w:eastAsia="Times New Roman"/>
                <w:sz w:val="20"/>
                <w:szCs w:val="20"/>
                <w:lang w:val="ru-RU" w:bidi="ar-SA"/>
              </w:rPr>
            </w:pPr>
            <w:r w:rsidRPr="007B0AEC">
              <w:rPr>
                <w:rFonts w:eastAsia="Times New Roman"/>
                <w:sz w:val="20"/>
                <w:szCs w:val="20"/>
                <w:lang w:val="ru-RU" w:bidi="ar-SA"/>
              </w:rPr>
              <w:t>94,1</w:t>
            </w:r>
          </w:p>
        </w:tc>
        <w:tc>
          <w:tcPr>
            <w:tcW w:w="214" w:type="pct"/>
          </w:tcPr>
          <w:p w:rsidR="00074956" w:rsidRPr="007B0AEC" w:rsidRDefault="00074956" w:rsidP="00A265B2">
            <w:pPr>
              <w:jc w:val="center"/>
              <w:rPr>
                <w:rFonts w:eastAsia="Times New Roman"/>
                <w:sz w:val="20"/>
                <w:szCs w:val="20"/>
                <w:lang w:val="ru-RU" w:bidi="ar-SA"/>
              </w:rPr>
            </w:pPr>
            <w:r w:rsidRPr="007B0AEC">
              <w:rPr>
                <w:rFonts w:eastAsia="Times New Roman"/>
                <w:sz w:val="20"/>
                <w:szCs w:val="20"/>
                <w:lang w:val="ru-RU" w:bidi="ar-SA"/>
              </w:rPr>
              <w:t>94,1</w:t>
            </w:r>
          </w:p>
        </w:tc>
        <w:tc>
          <w:tcPr>
            <w:tcW w:w="500" w:type="pct"/>
          </w:tcPr>
          <w:p w:rsidR="00966C37" w:rsidRPr="007B0AEC" w:rsidRDefault="00966C37" w:rsidP="00CA2D22">
            <w:pPr>
              <w:autoSpaceDE w:val="0"/>
              <w:autoSpaceDN w:val="0"/>
              <w:adjustRightInd w:val="0"/>
              <w:spacing w:after="0" w:line="240" w:lineRule="auto"/>
              <w:jc w:val="center"/>
              <w:rPr>
                <w:sz w:val="20"/>
                <w:szCs w:val="20"/>
                <w:lang w:val="ru-RU"/>
              </w:rPr>
            </w:pPr>
            <w:r w:rsidRPr="007B0AEC">
              <w:rPr>
                <w:sz w:val="20"/>
                <w:szCs w:val="20"/>
                <w:lang w:val="ru-RU"/>
              </w:rPr>
              <w:t>г</w:t>
            </w:r>
            <w:r w:rsidR="001C7190" w:rsidRPr="007B0AEC">
              <w:rPr>
                <w:sz w:val="20"/>
                <w:szCs w:val="20"/>
                <w:lang w:val="ru-RU"/>
              </w:rPr>
              <w:t>осударственная программа Российской Федера</w:t>
            </w:r>
            <w:r w:rsidR="002F737F" w:rsidRPr="007B0AEC">
              <w:rPr>
                <w:sz w:val="20"/>
                <w:szCs w:val="20"/>
                <w:lang w:val="ru-RU"/>
              </w:rPr>
              <w:t>ции «Развитие культуры»,</w:t>
            </w:r>
          </w:p>
          <w:p w:rsidR="00575184" w:rsidRDefault="001C7190" w:rsidP="00CA2D22">
            <w:pPr>
              <w:autoSpaceDE w:val="0"/>
              <w:autoSpaceDN w:val="0"/>
              <w:adjustRightInd w:val="0"/>
              <w:spacing w:after="0" w:line="240" w:lineRule="auto"/>
              <w:jc w:val="center"/>
              <w:rPr>
                <w:bCs/>
                <w:sz w:val="20"/>
                <w:szCs w:val="20"/>
                <w:shd w:val="clear" w:color="auto" w:fill="FFFFFF"/>
                <w:lang w:val="ru-RU"/>
              </w:rPr>
            </w:pPr>
            <w:r w:rsidRPr="007B0AEC">
              <w:rPr>
                <w:sz w:val="20"/>
                <w:szCs w:val="20"/>
                <w:lang w:val="ru-RU"/>
              </w:rPr>
              <w:t xml:space="preserve">утвержденная постановлением </w:t>
            </w:r>
            <w:r w:rsidR="00CA2D22" w:rsidRPr="007B0AEC">
              <w:rPr>
                <w:sz w:val="20"/>
                <w:szCs w:val="20"/>
                <w:lang w:val="ru-RU"/>
              </w:rPr>
              <w:t xml:space="preserve">Правительства </w:t>
            </w:r>
            <w:r w:rsidR="004A1CAB" w:rsidRPr="007B0AEC">
              <w:rPr>
                <w:sz w:val="20"/>
                <w:szCs w:val="20"/>
                <w:lang w:val="ru-RU"/>
              </w:rPr>
              <w:t>Российской Федерации</w:t>
            </w:r>
            <w:r w:rsidR="00CA2D22" w:rsidRPr="007B0AEC">
              <w:rPr>
                <w:sz w:val="20"/>
                <w:szCs w:val="20"/>
                <w:lang w:val="ru-RU"/>
              </w:rPr>
              <w:t xml:space="preserve"> </w:t>
            </w:r>
            <w:r w:rsidR="00CA2D22" w:rsidRPr="007B0AEC">
              <w:rPr>
                <w:bCs/>
                <w:sz w:val="20"/>
                <w:szCs w:val="20"/>
                <w:shd w:val="clear" w:color="auto" w:fill="FFFFFF"/>
                <w:lang w:val="ru-RU"/>
              </w:rPr>
              <w:t xml:space="preserve">от </w:t>
            </w:r>
          </w:p>
          <w:p w:rsidR="00CA2D22" w:rsidRPr="007B0AEC" w:rsidRDefault="00CA2D22" w:rsidP="00CA2D22">
            <w:pPr>
              <w:autoSpaceDE w:val="0"/>
              <w:autoSpaceDN w:val="0"/>
              <w:adjustRightInd w:val="0"/>
              <w:spacing w:after="0" w:line="240" w:lineRule="auto"/>
              <w:jc w:val="center"/>
              <w:rPr>
                <w:bCs/>
                <w:sz w:val="20"/>
                <w:szCs w:val="20"/>
                <w:shd w:val="clear" w:color="auto" w:fill="FFFFFF"/>
                <w:lang w:val="ru-RU"/>
              </w:rPr>
            </w:pPr>
            <w:r w:rsidRPr="007B0AEC">
              <w:rPr>
                <w:bCs/>
                <w:sz w:val="20"/>
                <w:szCs w:val="20"/>
                <w:shd w:val="clear" w:color="auto" w:fill="FFFFFF"/>
                <w:lang w:val="ru-RU"/>
              </w:rPr>
              <w:t xml:space="preserve">15.04.2014 № 317 </w:t>
            </w:r>
          </w:p>
          <w:p w:rsidR="00E16AFA" w:rsidRPr="007B0AEC" w:rsidRDefault="00CA2D22" w:rsidP="00BE1C55">
            <w:pPr>
              <w:pStyle w:val="TableParagraph"/>
              <w:jc w:val="center"/>
              <w:rPr>
                <w:sz w:val="20"/>
                <w:szCs w:val="20"/>
              </w:rPr>
            </w:pPr>
            <w:r w:rsidRPr="007B0AEC">
              <w:rPr>
                <w:bCs/>
                <w:sz w:val="20"/>
                <w:szCs w:val="20"/>
                <w:shd w:val="clear" w:color="auto" w:fill="FFFFFF"/>
              </w:rPr>
              <w:t>«Об утверждении государственной программы Российской Федерации «Развитие культуры»</w:t>
            </w:r>
          </w:p>
        </w:tc>
        <w:tc>
          <w:tcPr>
            <w:tcW w:w="317" w:type="pct"/>
            <w:gridSpan w:val="2"/>
          </w:tcPr>
          <w:p w:rsidR="00074956" w:rsidRPr="007B0AEC" w:rsidRDefault="00EF701E" w:rsidP="00417706">
            <w:pPr>
              <w:pStyle w:val="TableParagraph"/>
              <w:jc w:val="center"/>
              <w:rPr>
                <w:sz w:val="20"/>
                <w:szCs w:val="20"/>
              </w:rPr>
            </w:pPr>
            <w:r w:rsidRPr="007B0AEC">
              <w:rPr>
                <w:sz w:val="20"/>
                <w:szCs w:val="20"/>
              </w:rPr>
              <w:t>министерство культуры Кировской области</w:t>
            </w:r>
          </w:p>
        </w:tc>
        <w:tc>
          <w:tcPr>
            <w:tcW w:w="454" w:type="pct"/>
          </w:tcPr>
          <w:p w:rsidR="00074956" w:rsidRPr="007B0AEC" w:rsidRDefault="009E0E05" w:rsidP="00417706">
            <w:pPr>
              <w:pStyle w:val="TableParagraph"/>
              <w:jc w:val="center"/>
              <w:rPr>
                <w:sz w:val="20"/>
                <w:szCs w:val="20"/>
              </w:rPr>
            </w:pPr>
            <w:r w:rsidRPr="007B0AEC">
              <w:rPr>
                <w:sz w:val="20"/>
                <w:szCs w:val="20"/>
              </w:rPr>
              <w:t>у</w:t>
            </w:r>
            <w:r w:rsidR="00074956" w:rsidRPr="007B0AEC">
              <w:rPr>
                <w:sz w:val="20"/>
                <w:szCs w:val="20"/>
              </w:rPr>
              <w:t>величение числа посещений культурных мероприятий в три раза по сравнению с показателем 2019 года</w:t>
            </w:r>
          </w:p>
        </w:tc>
      </w:tr>
      <w:tr w:rsidR="00552FCB" w:rsidRPr="00C42C94" w:rsidTr="00BE1C55">
        <w:trPr>
          <w:trHeight w:val="372"/>
        </w:trPr>
        <w:tc>
          <w:tcPr>
            <w:tcW w:w="181" w:type="pct"/>
          </w:tcPr>
          <w:p w:rsidR="00552FCB" w:rsidRPr="007B0AEC" w:rsidRDefault="00552FCB" w:rsidP="00E33366">
            <w:pPr>
              <w:pStyle w:val="TableParagraph"/>
              <w:jc w:val="center"/>
              <w:rPr>
                <w:sz w:val="20"/>
                <w:szCs w:val="20"/>
              </w:rPr>
            </w:pPr>
            <w:r w:rsidRPr="007B0AEC">
              <w:rPr>
                <w:sz w:val="20"/>
                <w:szCs w:val="20"/>
              </w:rPr>
              <w:t>3</w:t>
            </w:r>
          </w:p>
        </w:tc>
        <w:tc>
          <w:tcPr>
            <w:tcW w:w="689" w:type="pct"/>
          </w:tcPr>
          <w:p w:rsidR="00552FCB" w:rsidRPr="007B0AEC" w:rsidRDefault="00552FCB" w:rsidP="00E33366">
            <w:pPr>
              <w:pStyle w:val="TableParagraph"/>
              <w:rPr>
                <w:sz w:val="20"/>
                <w:szCs w:val="20"/>
              </w:rPr>
            </w:pPr>
            <w:r w:rsidRPr="007B0AEC">
              <w:rPr>
                <w:sz w:val="20"/>
                <w:szCs w:val="20"/>
              </w:rPr>
              <w:t>Доля физически утраченных объектов культурного наслед</w:t>
            </w:r>
            <w:r w:rsidR="00A951F6" w:rsidRPr="007B0AEC">
              <w:rPr>
                <w:sz w:val="20"/>
                <w:szCs w:val="20"/>
              </w:rPr>
              <w:t>ия, включенных в единый государ</w:t>
            </w:r>
            <w:r w:rsidRPr="007B0AEC">
              <w:rPr>
                <w:sz w:val="20"/>
                <w:szCs w:val="20"/>
              </w:rPr>
              <w:t xml:space="preserve">ственный реестр объектов культурного наследия, расположенных на территории Кировской области, в общем количестве объектов культурного наследия, включенных в единый государственный реестр объектов культурного наследия, расположенных на территории Кировской </w:t>
            </w:r>
            <w:proofErr w:type="spellStart"/>
            <w:r w:rsidRPr="007B0AEC">
              <w:rPr>
                <w:sz w:val="20"/>
                <w:szCs w:val="20"/>
              </w:rPr>
              <w:t>обла</w:t>
            </w:r>
            <w:r w:rsidR="009B4A13" w:rsidRPr="007B0AEC">
              <w:rPr>
                <w:sz w:val="20"/>
                <w:szCs w:val="20"/>
              </w:rPr>
              <w:t>-</w:t>
            </w:r>
            <w:r w:rsidRPr="007B0AEC">
              <w:rPr>
                <w:sz w:val="20"/>
                <w:szCs w:val="20"/>
              </w:rPr>
              <w:t>сти</w:t>
            </w:r>
            <w:proofErr w:type="spellEnd"/>
          </w:p>
        </w:tc>
        <w:tc>
          <w:tcPr>
            <w:tcW w:w="272" w:type="pct"/>
          </w:tcPr>
          <w:p w:rsidR="00552FCB" w:rsidRPr="007B0AEC" w:rsidRDefault="00552FCB" w:rsidP="00E33366">
            <w:pPr>
              <w:pStyle w:val="TableParagraph"/>
              <w:jc w:val="center"/>
              <w:rPr>
                <w:sz w:val="20"/>
                <w:szCs w:val="20"/>
              </w:rPr>
            </w:pPr>
            <w:r w:rsidRPr="007B0AEC">
              <w:rPr>
                <w:sz w:val="20"/>
                <w:szCs w:val="20"/>
              </w:rPr>
              <w:t>ГП</w:t>
            </w:r>
          </w:p>
        </w:tc>
        <w:tc>
          <w:tcPr>
            <w:tcW w:w="319" w:type="pct"/>
          </w:tcPr>
          <w:p w:rsidR="00552FCB" w:rsidRPr="007B0AEC" w:rsidRDefault="00552FCB" w:rsidP="00E33366">
            <w:pPr>
              <w:pStyle w:val="TableParagraph"/>
              <w:jc w:val="center"/>
              <w:rPr>
                <w:sz w:val="20"/>
                <w:szCs w:val="20"/>
              </w:rPr>
            </w:pPr>
            <w:r w:rsidRPr="007B0AEC">
              <w:rPr>
                <w:sz w:val="20"/>
                <w:szCs w:val="20"/>
              </w:rPr>
              <w:t>убывание</w:t>
            </w:r>
          </w:p>
        </w:tc>
        <w:tc>
          <w:tcPr>
            <w:tcW w:w="256" w:type="pct"/>
          </w:tcPr>
          <w:p w:rsidR="00552FCB" w:rsidRPr="007B0AEC" w:rsidRDefault="00552FCB" w:rsidP="00094643">
            <w:pPr>
              <w:pStyle w:val="TableParagraph"/>
              <w:jc w:val="center"/>
              <w:rPr>
                <w:sz w:val="20"/>
                <w:szCs w:val="20"/>
              </w:rPr>
            </w:pPr>
            <w:r w:rsidRPr="007B0AEC">
              <w:rPr>
                <w:sz w:val="20"/>
                <w:szCs w:val="20"/>
              </w:rPr>
              <w:t>процент</w:t>
            </w:r>
            <w:r w:rsidR="007122F6" w:rsidRPr="007B0AEC">
              <w:rPr>
                <w:sz w:val="20"/>
                <w:szCs w:val="20"/>
              </w:rPr>
              <w:t>ов</w:t>
            </w:r>
          </w:p>
        </w:tc>
        <w:tc>
          <w:tcPr>
            <w:tcW w:w="256" w:type="pct"/>
          </w:tcPr>
          <w:p w:rsidR="00552FCB" w:rsidRPr="007B0AEC" w:rsidRDefault="00552FCB" w:rsidP="00A265B2">
            <w:pPr>
              <w:pStyle w:val="TableParagraph"/>
              <w:jc w:val="center"/>
              <w:rPr>
                <w:sz w:val="20"/>
                <w:szCs w:val="20"/>
              </w:rPr>
            </w:pPr>
            <w:r w:rsidRPr="007B0AEC">
              <w:rPr>
                <w:sz w:val="20"/>
                <w:szCs w:val="20"/>
              </w:rPr>
              <w:t>3,5242</w:t>
            </w:r>
          </w:p>
        </w:tc>
        <w:tc>
          <w:tcPr>
            <w:tcW w:w="190" w:type="pct"/>
          </w:tcPr>
          <w:p w:rsidR="00552FCB" w:rsidRPr="007B0AEC" w:rsidRDefault="00552FCB" w:rsidP="00A265B2">
            <w:pPr>
              <w:pStyle w:val="TableParagraph"/>
              <w:jc w:val="center"/>
              <w:rPr>
                <w:sz w:val="20"/>
                <w:szCs w:val="20"/>
              </w:rPr>
            </w:pPr>
            <w:r w:rsidRPr="007B0AEC">
              <w:rPr>
                <w:sz w:val="20"/>
                <w:szCs w:val="20"/>
              </w:rPr>
              <w:t>2023</w:t>
            </w:r>
          </w:p>
        </w:tc>
        <w:tc>
          <w:tcPr>
            <w:tcW w:w="226" w:type="pct"/>
          </w:tcPr>
          <w:p w:rsidR="00552FCB" w:rsidRPr="007B0AEC" w:rsidRDefault="00552FCB" w:rsidP="00A265B2">
            <w:pPr>
              <w:pStyle w:val="TableParagraph"/>
              <w:jc w:val="center"/>
              <w:rPr>
                <w:sz w:val="20"/>
                <w:szCs w:val="20"/>
              </w:rPr>
            </w:pPr>
            <w:r w:rsidRPr="007B0AEC">
              <w:rPr>
                <w:sz w:val="20"/>
                <w:szCs w:val="20"/>
              </w:rPr>
              <w:t>3,5164</w:t>
            </w:r>
          </w:p>
        </w:tc>
        <w:tc>
          <w:tcPr>
            <w:tcW w:w="225" w:type="pct"/>
          </w:tcPr>
          <w:p w:rsidR="00552FCB" w:rsidRPr="007B0AEC" w:rsidRDefault="00552FCB" w:rsidP="00A265B2">
            <w:pPr>
              <w:pStyle w:val="TableParagraph"/>
              <w:jc w:val="center"/>
              <w:rPr>
                <w:sz w:val="20"/>
                <w:szCs w:val="20"/>
              </w:rPr>
            </w:pPr>
            <w:r w:rsidRPr="007B0AEC">
              <w:rPr>
                <w:sz w:val="20"/>
                <w:szCs w:val="20"/>
              </w:rPr>
              <w:t>3,5086</w:t>
            </w:r>
          </w:p>
        </w:tc>
        <w:tc>
          <w:tcPr>
            <w:tcW w:w="225" w:type="pct"/>
          </w:tcPr>
          <w:p w:rsidR="00552FCB" w:rsidRPr="007B0AEC" w:rsidRDefault="00552FCB" w:rsidP="00A265B2">
            <w:pPr>
              <w:pStyle w:val="TableParagraph"/>
              <w:jc w:val="center"/>
              <w:rPr>
                <w:sz w:val="20"/>
                <w:szCs w:val="20"/>
              </w:rPr>
            </w:pPr>
            <w:r w:rsidRPr="007B0AEC">
              <w:rPr>
                <w:sz w:val="20"/>
                <w:szCs w:val="20"/>
              </w:rPr>
              <w:t>3,5008</w:t>
            </w:r>
          </w:p>
        </w:tc>
        <w:tc>
          <w:tcPr>
            <w:tcW w:w="226" w:type="pct"/>
          </w:tcPr>
          <w:p w:rsidR="00552FCB" w:rsidRPr="007B0AEC" w:rsidRDefault="00552FCB" w:rsidP="00A265B2">
            <w:pPr>
              <w:pStyle w:val="TableParagraph"/>
              <w:jc w:val="center"/>
              <w:rPr>
                <w:sz w:val="20"/>
                <w:szCs w:val="20"/>
              </w:rPr>
            </w:pPr>
            <w:r w:rsidRPr="007B0AEC">
              <w:rPr>
                <w:sz w:val="20"/>
                <w:szCs w:val="20"/>
              </w:rPr>
              <w:t>3,4930</w:t>
            </w:r>
          </w:p>
        </w:tc>
        <w:tc>
          <w:tcPr>
            <w:tcW w:w="225" w:type="pct"/>
          </w:tcPr>
          <w:p w:rsidR="00552FCB" w:rsidRPr="007B0AEC" w:rsidRDefault="00552FCB" w:rsidP="00A265B2">
            <w:pPr>
              <w:pStyle w:val="TableParagraph"/>
              <w:jc w:val="center"/>
              <w:rPr>
                <w:sz w:val="20"/>
                <w:szCs w:val="20"/>
              </w:rPr>
            </w:pPr>
            <w:r w:rsidRPr="007B0AEC">
              <w:rPr>
                <w:sz w:val="20"/>
                <w:szCs w:val="20"/>
              </w:rPr>
              <w:t>3,4852</w:t>
            </w:r>
          </w:p>
        </w:tc>
        <w:tc>
          <w:tcPr>
            <w:tcW w:w="225" w:type="pct"/>
          </w:tcPr>
          <w:p w:rsidR="00552FCB" w:rsidRPr="007B0AEC" w:rsidRDefault="00552FCB" w:rsidP="00A265B2">
            <w:pPr>
              <w:pStyle w:val="TableParagraph"/>
              <w:jc w:val="center"/>
              <w:rPr>
                <w:sz w:val="20"/>
                <w:szCs w:val="20"/>
              </w:rPr>
            </w:pPr>
            <w:r w:rsidRPr="007B0AEC">
              <w:rPr>
                <w:sz w:val="20"/>
                <w:szCs w:val="20"/>
              </w:rPr>
              <w:t>3,4774</w:t>
            </w:r>
          </w:p>
        </w:tc>
        <w:tc>
          <w:tcPr>
            <w:tcW w:w="214" w:type="pct"/>
          </w:tcPr>
          <w:p w:rsidR="00552FCB" w:rsidRPr="007B0AEC" w:rsidRDefault="00552FCB" w:rsidP="00A265B2">
            <w:pPr>
              <w:pStyle w:val="TableParagraph"/>
              <w:jc w:val="center"/>
              <w:rPr>
                <w:sz w:val="20"/>
                <w:szCs w:val="20"/>
              </w:rPr>
            </w:pPr>
            <w:r w:rsidRPr="007B0AEC">
              <w:rPr>
                <w:sz w:val="20"/>
                <w:szCs w:val="20"/>
              </w:rPr>
              <w:t>3,4696</w:t>
            </w:r>
          </w:p>
        </w:tc>
        <w:tc>
          <w:tcPr>
            <w:tcW w:w="500" w:type="pct"/>
          </w:tcPr>
          <w:p w:rsidR="00552FCB" w:rsidRPr="007B0AEC" w:rsidRDefault="00552FCB" w:rsidP="00417706">
            <w:pPr>
              <w:pStyle w:val="TableParagraph"/>
              <w:jc w:val="center"/>
              <w:rPr>
                <w:sz w:val="20"/>
                <w:szCs w:val="20"/>
              </w:rPr>
            </w:pPr>
          </w:p>
        </w:tc>
        <w:tc>
          <w:tcPr>
            <w:tcW w:w="317" w:type="pct"/>
            <w:gridSpan w:val="2"/>
          </w:tcPr>
          <w:p w:rsidR="00552FCB" w:rsidRPr="007B0AEC" w:rsidRDefault="00552FCB" w:rsidP="00966C37">
            <w:pPr>
              <w:pStyle w:val="TableParagraph"/>
              <w:jc w:val="center"/>
              <w:rPr>
                <w:sz w:val="20"/>
                <w:szCs w:val="20"/>
              </w:rPr>
            </w:pPr>
            <w:proofErr w:type="spellStart"/>
            <w:proofErr w:type="gramStart"/>
            <w:r w:rsidRPr="007B0AEC">
              <w:rPr>
                <w:sz w:val="20"/>
                <w:szCs w:val="20"/>
              </w:rPr>
              <w:t>управле-ние</w:t>
            </w:r>
            <w:proofErr w:type="spellEnd"/>
            <w:proofErr w:type="gramEnd"/>
            <w:r w:rsidRPr="007B0AEC">
              <w:rPr>
                <w:sz w:val="20"/>
                <w:szCs w:val="20"/>
              </w:rPr>
              <w:t xml:space="preserve"> </w:t>
            </w:r>
            <w:proofErr w:type="spellStart"/>
            <w:r w:rsidRPr="007B0AEC">
              <w:rPr>
                <w:sz w:val="20"/>
                <w:szCs w:val="20"/>
              </w:rPr>
              <w:t>госу</w:t>
            </w:r>
            <w:proofErr w:type="spellEnd"/>
            <w:r w:rsidRPr="007B0AEC">
              <w:rPr>
                <w:sz w:val="20"/>
                <w:szCs w:val="20"/>
              </w:rPr>
              <w:t>-дар</w:t>
            </w:r>
            <w:r w:rsidR="00966C37" w:rsidRPr="007B0AEC">
              <w:rPr>
                <w:sz w:val="20"/>
                <w:szCs w:val="20"/>
              </w:rPr>
              <w:t>-</w:t>
            </w:r>
            <w:proofErr w:type="spellStart"/>
            <w:r w:rsidRPr="007B0AEC">
              <w:rPr>
                <w:sz w:val="20"/>
                <w:szCs w:val="20"/>
              </w:rPr>
              <w:t>ственной</w:t>
            </w:r>
            <w:proofErr w:type="spellEnd"/>
            <w:r w:rsidRPr="007B0AEC">
              <w:rPr>
                <w:sz w:val="20"/>
                <w:szCs w:val="20"/>
              </w:rPr>
              <w:t xml:space="preserve"> охраны объектов культурного наследия Кировской области</w:t>
            </w:r>
          </w:p>
        </w:tc>
        <w:tc>
          <w:tcPr>
            <w:tcW w:w="454" w:type="pct"/>
          </w:tcPr>
          <w:p w:rsidR="00552FCB" w:rsidRPr="007B0AEC" w:rsidRDefault="00552FCB" w:rsidP="00E31ADA">
            <w:pPr>
              <w:pStyle w:val="TableParagraph"/>
              <w:jc w:val="center"/>
              <w:rPr>
                <w:sz w:val="20"/>
                <w:szCs w:val="20"/>
              </w:rPr>
            </w:pPr>
            <w:r w:rsidRPr="007B0AEC">
              <w:rPr>
                <w:sz w:val="20"/>
                <w:szCs w:val="20"/>
              </w:rPr>
              <w:t xml:space="preserve">создание условий для воспитания гармонично развитой и социально ответственной личности </w:t>
            </w:r>
          </w:p>
          <w:p w:rsidR="00552FCB" w:rsidRPr="007B0AEC" w:rsidRDefault="00552FCB" w:rsidP="00E31ADA">
            <w:pPr>
              <w:pStyle w:val="TableParagraph"/>
              <w:jc w:val="center"/>
              <w:rPr>
                <w:sz w:val="20"/>
                <w:szCs w:val="20"/>
              </w:rPr>
            </w:pPr>
            <w:r w:rsidRPr="007B0AEC">
              <w:rPr>
                <w:sz w:val="20"/>
                <w:szCs w:val="20"/>
              </w:rPr>
              <w:t xml:space="preserve">на основе </w:t>
            </w:r>
          </w:p>
          <w:p w:rsidR="00552FCB" w:rsidRPr="007B0AEC" w:rsidRDefault="00552FCB" w:rsidP="00E31ADA">
            <w:pPr>
              <w:pStyle w:val="TableParagraph"/>
              <w:jc w:val="center"/>
              <w:rPr>
                <w:sz w:val="20"/>
                <w:szCs w:val="20"/>
              </w:rPr>
            </w:pPr>
            <w:r w:rsidRPr="007B0AEC">
              <w:rPr>
                <w:sz w:val="20"/>
                <w:szCs w:val="20"/>
              </w:rPr>
              <w:t>духовно-</w:t>
            </w:r>
          </w:p>
          <w:p w:rsidR="00552FCB" w:rsidRPr="007B0AEC" w:rsidRDefault="00552FCB" w:rsidP="00966C37">
            <w:pPr>
              <w:pStyle w:val="TableParagraph"/>
              <w:jc w:val="center"/>
              <w:rPr>
                <w:sz w:val="20"/>
                <w:szCs w:val="20"/>
              </w:rPr>
            </w:pPr>
            <w:r w:rsidRPr="007B0AEC">
              <w:rPr>
                <w:sz w:val="20"/>
                <w:szCs w:val="20"/>
              </w:rPr>
              <w:t>нравственных ценностей народов Российской Федерации, исторических и национально-культурных традиций</w:t>
            </w:r>
          </w:p>
        </w:tc>
      </w:tr>
    </w:tbl>
    <w:p w:rsidR="00631871" w:rsidRPr="007B0AEC" w:rsidRDefault="0068580C" w:rsidP="0068580C">
      <w:pPr>
        <w:widowControl w:val="0"/>
        <w:tabs>
          <w:tab w:val="left" w:pos="851"/>
          <w:tab w:val="left" w:pos="993"/>
        </w:tabs>
        <w:autoSpaceDE w:val="0"/>
        <w:autoSpaceDN w:val="0"/>
        <w:adjustRightInd w:val="0"/>
        <w:spacing w:after="0" w:line="240" w:lineRule="auto"/>
        <w:ind w:firstLine="709"/>
        <w:outlineLvl w:val="1"/>
        <w:rPr>
          <w:b/>
          <w:lang w:val="ru-RU"/>
        </w:rPr>
      </w:pPr>
      <w:r w:rsidRPr="007B0AEC">
        <w:rPr>
          <w:b/>
          <w:lang w:val="ru-RU"/>
        </w:rPr>
        <w:lastRenderedPageBreak/>
        <w:t xml:space="preserve">3. </w:t>
      </w:r>
      <w:r w:rsidR="00741E0F" w:rsidRPr="007B0AEC">
        <w:rPr>
          <w:b/>
          <w:lang w:val="ru-RU"/>
        </w:rPr>
        <w:t xml:space="preserve">Структура Государственной </w:t>
      </w:r>
      <w:r w:rsidR="00631871" w:rsidRPr="007B0AEC">
        <w:rPr>
          <w:b/>
          <w:lang w:val="ru-RU"/>
        </w:rPr>
        <w:t>программы</w:t>
      </w:r>
    </w:p>
    <w:p w:rsidR="00074956" w:rsidRPr="007B0AEC" w:rsidRDefault="00074956" w:rsidP="00074956">
      <w:pPr>
        <w:widowControl w:val="0"/>
        <w:autoSpaceDE w:val="0"/>
        <w:autoSpaceDN w:val="0"/>
        <w:adjustRightInd w:val="0"/>
        <w:spacing w:after="0" w:line="240" w:lineRule="auto"/>
        <w:jc w:val="both"/>
        <w:outlineLvl w:val="1"/>
        <w:rPr>
          <w:b/>
          <w:sz w:val="16"/>
          <w:szCs w:val="16"/>
          <w:lang w:val="ru-RU"/>
        </w:rPr>
      </w:pPr>
    </w:p>
    <w:tbl>
      <w:tblPr>
        <w:tblW w:w="15196" w:type="dxa"/>
        <w:tblBorders>
          <w:top w:val="single" w:sz="4" w:space="0" w:color="000000"/>
          <w:left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54"/>
        <w:gridCol w:w="4914"/>
        <w:gridCol w:w="4914"/>
        <w:gridCol w:w="4914"/>
      </w:tblGrid>
      <w:tr w:rsidR="00BA5F30" w:rsidRPr="007B0AEC" w:rsidTr="00923582">
        <w:trPr>
          <w:trHeight w:val="561"/>
        </w:trPr>
        <w:tc>
          <w:tcPr>
            <w:tcW w:w="454" w:type="dxa"/>
            <w:shd w:val="clear" w:color="auto" w:fill="auto"/>
          </w:tcPr>
          <w:p w:rsidR="00BA5F30" w:rsidRPr="007B0AEC" w:rsidRDefault="00BA5F30" w:rsidP="00DA10BB">
            <w:pPr>
              <w:pStyle w:val="TableParagraph"/>
              <w:tabs>
                <w:tab w:val="left" w:pos="11057"/>
              </w:tabs>
              <w:jc w:val="center"/>
            </w:pPr>
            <w:r w:rsidRPr="007B0AEC">
              <w:t>№</w:t>
            </w:r>
          </w:p>
          <w:p w:rsidR="00BA5F30" w:rsidRPr="007B0AEC" w:rsidRDefault="00BA5F30" w:rsidP="00DA10BB">
            <w:pPr>
              <w:pStyle w:val="TableParagraph"/>
              <w:tabs>
                <w:tab w:val="left" w:pos="11057"/>
              </w:tabs>
              <w:jc w:val="center"/>
            </w:pPr>
            <w:r w:rsidRPr="007B0AEC">
              <w:t>п/п</w:t>
            </w:r>
          </w:p>
        </w:tc>
        <w:tc>
          <w:tcPr>
            <w:tcW w:w="4914" w:type="dxa"/>
            <w:shd w:val="clear" w:color="auto" w:fill="auto"/>
          </w:tcPr>
          <w:p w:rsidR="00BA5F30" w:rsidRPr="007B0AEC" w:rsidRDefault="00BA5F30" w:rsidP="00DA10BB">
            <w:pPr>
              <w:pStyle w:val="TableParagraph"/>
              <w:tabs>
                <w:tab w:val="left" w:pos="11057"/>
              </w:tabs>
              <w:jc w:val="center"/>
            </w:pPr>
            <w:r w:rsidRPr="007B0AEC">
              <w:t>Задачи</w:t>
            </w:r>
            <w:r w:rsidRPr="007B0AEC">
              <w:rPr>
                <w:spacing w:val="-2"/>
              </w:rPr>
              <w:t xml:space="preserve"> </w:t>
            </w:r>
            <w:r w:rsidRPr="007B0AEC">
              <w:t>структурного</w:t>
            </w:r>
            <w:r w:rsidRPr="007B0AEC">
              <w:rPr>
                <w:spacing w:val="-2"/>
              </w:rPr>
              <w:t xml:space="preserve"> </w:t>
            </w:r>
            <w:r w:rsidRPr="007B0AEC">
              <w:t>элемента</w:t>
            </w:r>
          </w:p>
        </w:tc>
        <w:tc>
          <w:tcPr>
            <w:tcW w:w="4914" w:type="dxa"/>
            <w:shd w:val="clear" w:color="auto" w:fill="auto"/>
          </w:tcPr>
          <w:p w:rsidR="00BA5F30" w:rsidRPr="007B0AEC" w:rsidRDefault="00BA5F30" w:rsidP="00DA10BB">
            <w:pPr>
              <w:pStyle w:val="TableParagraph"/>
              <w:tabs>
                <w:tab w:val="left" w:pos="11057"/>
              </w:tabs>
              <w:jc w:val="center"/>
            </w:pPr>
            <w:r w:rsidRPr="007B0AEC">
              <w:t xml:space="preserve">Краткое описание ожидаемых эффектов от </w:t>
            </w:r>
            <w:r w:rsidRPr="007B0AEC">
              <w:rPr>
                <w:spacing w:val="-57"/>
              </w:rPr>
              <w:t xml:space="preserve"> </w:t>
            </w:r>
            <w:r w:rsidRPr="007B0AEC">
              <w:t>реализации</w:t>
            </w:r>
            <w:r w:rsidRPr="007B0AEC">
              <w:rPr>
                <w:spacing w:val="-6"/>
              </w:rPr>
              <w:t xml:space="preserve"> </w:t>
            </w:r>
            <w:r w:rsidRPr="007B0AEC">
              <w:t>задачи</w:t>
            </w:r>
            <w:r w:rsidRPr="007B0AEC">
              <w:rPr>
                <w:spacing w:val="-3"/>
              </w:rPr>
              <w:t xml:space="preserve"> </w:t>
            </w:r>
            <w:r w:rsidRPr="007B0AEC">
              <w:t>структурного</w:t>
            </w:r>
            <w:r w:rsidRPr="007B0AEC">
              <w:rPr>
                <w:spacing w:val="-3"/>
              </w:rPr>
              <w:t xml:space="preserve"> </w:t>
            </w:r>
            <w:r w:rsidRPr="007B0AEC">
              <w:t>элемента</w:t>
            </w:r>
          </w:p>
        </w:tc>
        <w:tc>
          <w:tcPr>
            <w:tcW w:w="4914" w:type="dxa"/>
            <w:shd w:val="clear" w:color="auto" w:fill="auto"/>
          </w:tcPr>
          <w:p w:rsidR="00BA5F30" w:rsidRPr="007B0AEC" w:rsidRDefault="00BA5F30" w:rsidP="00DA10BB">
            <w:pPr>
              <w:pStyle w:val="TableParagraph"/>
              <w:tabs>
                <w:tab w:val="left" w:pos="11057"/>
              </w:tabs>
              <w:jc w:val="center"/>
            </w:pPr>
            <w:r w:rsidRPr="007B0AEC">
              <w:t>Связь</w:t>
            </w:r>
            <w:r w:rsidRPr="007B0AEC">
              <w:rPr>
                <w:spacing w:val="-1"/>
              </w:rPr>
              <w:t xml:space="preserve"> </w:t>
            </w:r>
            <w:r w:rsidRPr="007B0AEC">
              <w:t>с</w:t>
            </w:r>
            <w:r w:rsidRPr="007B0AEC">
              <w:rPr>
                <w:spacing w:val="-2"/>
              </w:rPr>
              <w:t xml:space="preserve"> </w:t>
            </w:r>
            <w:r w:rsidRPr="007B0AEC">
              <w:t>показателями</w:t>
            </w:r>
          </w:p>
        </w:tc>
      </w:tr>
    </w:tbl>
    <w:p w:rsidR="00BA5F30" w:rsidRPr="007B0AEC" w:rsidRDefault="00BA5F30" w:rsidP="00074956">
      <w:pPr>
        <w:widowControl w:val="0"/>
        <w:autoSpaceDE w:val="0"/>
        <w:autoSpaceDN w:val="0"/>
        <w:adjustRightInd w:val="0"/>
        <w:spacing w:after="0" w:line="240" w:lineRule="auto"/>
        <w:jc w:val="both"/>
        <w:outlineLvl w:val="1"/>
        <w:rPr>
          <w:b/>
          <w:sz w:val="2"/>
          <w:szCs w:val="2"/>
          <w:lang w:val="ru-RU"/>
        </w:rPr>
      </w:pPr>
    </w:p>
    <w:tbl>
      <w:tblPr>
        <w:tblW w:w="15196" w:type="dxa"/>
        <w:tblCellMar>
          <w:left w:w="28" w:type="dxa"/>
          <w:right w:w="28" w:type="dxa"/>
        </w:tblCellMar>
        <w:tblLook w:val="01E0" w:firstRow="1" w:lastRow="1" w:firstColumn="1" w:lastColumn="1" w:noHBand="0" w:noVBand="0"/>
      </w:tblPr>
      <w:tblGrid>
        <w:gridCol w:w="454"/>
        <w:gridCol w:w="4914"/>
        <w:gridCol w:w="2457"/>
        <w:gridCol w:w="2126"/>
        <w:gridCol w:w="142"/>
        <w:gridCol w:w="189"/>
        <w:gridCol w:w="4914"/>
      </w:tblGrid>
      <w:tr w:rsidR="00F6028E" w:rsidRPr="007B0AEC" w:rsidTr="00923582">
        <w:trPr>
          <w:trHeight w:val="275"/>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6F0E64">
            <w:pPr>
              <w:pStyle w:val="TableParagraph"/>
              <w:tabs>
                <w:tab w:val="left" w:pos="11057"/>
              </w:tabs>
              <w:jc w:val="center"/>
            </w:pPr>
            <w:r w:rsidRPr="007B0AEC">
              <w:t>2</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6F0E64">
            <w:pPr>
              <w:pStyle w:val="TableParagraph"/>
              <w:tabs>
                <w:tab w:val="left" w:pos="11057"/>
              </w:tabs>
              <w:jc w:val="center"/>
            </w:pPr>
            <w:r w:rsidRPr="007B0AEC">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6F0E64">
            <w:pPr>
              <w:pStyle w:val="TableParagraph"/>
              <w:tabs>
                <w:tab w:val="left" w:pos="11057"/>
              </w:tabs>
              <w:jc w:val="center"/>
            </w:pPr>
            <w:r w:rsidRPr="007B0AEC">
              <w:t>4</w:t>
            </w:r>
          </w:p>
        </w:tc>
      </w:tr>
      <w:tr w:rsidR="00F6028E" w:rsidRPr="00C42C94" w:rsidTr="0075533E">
        <w:trPr>
          <w:trHeight w:val="3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6F0E64">
            <w:pPr>
              <w:pStyle w:val="TableParagraph"/>
              <w:tabs>
                <w:tab w:val="left" w:pos="14090"/>
              </w:tabs>
              <w:jc w:val="center"/>
            </w:pPr>
            <w:r w:rsidRPr="007B0AEC">
              <w:t>Структурные элементы, не входящие в направления (подпрограммы)</w:t>
            </w:r>
          </w:p>
        </w:tc>
      </w:tr>
      <w:tr w:rsidR="00F6028E" w:rsidRPr="00C42C94" w:rsidTr="0075533E">
        <w:trPr>
          <w:trHeight w:val="448"/>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45171" w:rsidP="009D2BF5">
            <w:pPr>
              <w:pStyle w:val="TableParagraph"/>
              <w:tabs>
                <w:tab w:val="left" w:pos="11057"/>
              </w:tabs>
              <w:jc w:val="center"/>
            </w:pPr>
            <w:r w:rsidRPr="007B0AEC">
              <w:t>1</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525101" w:rsidRPr="007B0AEC" w:rsidRDefault="00F6028E" w:rsidP="006F0E64">
            <w:pPr>
              <w:pStyle w:val="TableParagraph"/>
              <w:tabs>
                <w:tab w:val="left" w:pos="11057"/>
              </w:tabs>
              <w:jc w:val="center"/>
            </w:pPr>
            <w:r w:rsidRPr="007B0AEC">
              <w:t>Региональный проект «Обеспечение качественно нового уровня развития инфраструктуры культуры</w:t>
            </w:r>
            <w:r w:rsidR="00525101" w:rsidRPr="007B0AEC">
              <w:t xml:space="preserve"> </w:t>
            </w:r>
            <w:r w:rsidR="0058323E" w:rsidRPr="007B0AEC">
              <w:t>Кировской области</w:t>
            </w:r>
            <w:r w:rsidRPr="007B0AEC">
              <w:t>»</w:t>
            </w:r>
          </w:p>
          <w:p w:rsidR="00F6028E" w:rsidRPr="007B0AEC" w:rsidRDefault="00F6028E" w:rsidP="00845171">
            <w:pPr>
              <w:pStyle w:val="TableParagraph"/>
              <w:tabs>
                <w:tab w:val="left" w:pos="11057"/>
              </w:tabs>
              <w:jc w:val="center"/>
            </w:pPr>
            <w:r w:rsidRPr="007B0AEC">
              <w:t>(</w:t>
            </w:r>
            <w:r w:rsidR="00845171" w:rsidRPr="007B0AEC">
              <w:t>куратор –</w:t>
            </w:r>
            <w:r w:rsidR="00494050" w:rsidRPr="007B0AEC">
              <w:t xml:space="preserve"> </w:t>
            </w:r>
            <w:proofErr w:type="spellStart"/>
            <w:r w:rsidRPr="007B0AEC">
              <w:t>Шумайлова</w:t>
            </w:r>
            <w:proofErr w:type="spellEnd"/>
            <w:r w:rsidRPr="007B0AEC">
              <w:t xml:space="preserve"> С.В</w:t>
            </w:r>
            <w:r w:rsidR="009E7153" w:rsidRPr="007B0AEC">
              <w:t>.</w:t>
            </w:r>
            <w:r w:rsidR="00494050" w:rsidRPr="007B0AEC">
              <w:t>, заместитель Председателя Правительства Кировской области</w:t>
            </w:r>
            <w:r w:rsidRPr="007B0AEC">
              <w:t>)</w:t>
            </w:r>
          </w:p>
        </w:tc>
      </w:tr>
      <w:tr w:rsidR="00F6028E" w:rsidRPr="007B0AEC" w:rsidTr="004F1A92">
        <w:trPr>
          <w:trHeight w:val="309"/>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F6028E" w:rsidP="00323453">
            <w:pPr>
              <w:pStyle w:val="TableParagraph"/>
              <w:tabs>
                <w:tab w:val="left" w:pos="11057"/>
              </w:tabs>
              <w:jc w:val="center"/>
            </w:pPr>
            <w:r w:rsidRPr="007B0AEC">
              <w:t>Ответственный</w:t>
            </w:r>
            <w:r w:rsidRPr="007B0AEC">
              <w:rPr>
                <w:spacing w:val="-3"/>
              </w:rPr>
              <w:t xml:space="preserve"> </w:t>
            </w:r>
            <w:r w:rsidRPr="007B0AEC">
              <w:t>за</w:t>
            </w:r>
            <w:r w:rsidRPr="007B0AEC">
              <w:rPr>
                <w:spacing w:val="-4"/>
              </w:rPr>
              <w:t xml:space="preserve"> </w:t>
            </w:r>
            <w:r w:rsidR="00254EC9" w:rsidRPr="007B0AEC">
              <w:t>реализацию</w:t>
            </w:r>
            <w:r w:rsidRPr="007B0AEC">
              <w:t xml:space="preserve"> </w:t>
            </w:r>
            <w:r w:rsidR="00323453" w:rsidRPr="007B0AEC">
              <w:t xml:space="preserve">– </w:t>
            </w:r>
            <w:r w:rsidRPr="007B0AEC">
              <w:t xml:space="preserve">министерство культуры </w:t>
            </w:r>
          </w:p>
          <w:p w:rsidR="00F6028E" w:rsidRPr="007B0AEC" w:rsidRDefault="00F6028E" w:rsidP="00323453">
            <w:pPr>
              <w:pStyle w:val="TableParagraph"/>
              <w:tabs>
                <w:tab w:val="left" w:pos="11057"/>
              </w:tabs>
              <w:jc w:val="center"/>
            </w:pPr>
            <w:r w:rsidRPr="007B0AEC">
              <w:t>Кировской области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323453">
            <w:pPr>
              <w:pStyle w:val="TableParagraph"/>
              <w:tabs>
                <w:tab w:val="left" w:pos="11057"/>
              </w:tabs>
              <w:jc w:val="center"/>
            </w:pPr>
            <w:r w:rsidRPr="007B0AEC">
              <w:t>Срок</w:t>
            </w:r>
            <w:r w:rsidRPr="007B0AEC">
              <w:rPr>
                <w:spacing w:val="-2"/>
              </w:rPr>
              <w:t xml:space="preserve"> </w:t>
            </w:r>
            <w:r w:rsidRPr="007B0AEC">
              <w:t xml:space="preserve">реализации </w:t>
            </w:r>
            <w:r w:rsidR="00BA5F30" w:rsidRPr="007B0AEC">
              <w:t xml:space="preserve">– </w:t>
            </w:r>
            <w:r w:rsidRPr="007B0AEC">
              <w:t>2024</w:t>
            </w:r>
            <w:r w:rsidR="00323453" w:rsidRPr="007B0AEC">
              <w:t xml:space="preserve"> год</w:t>
            </w:r>
          </w:p>
        </w:tc>
      </w:tr>
      <w:tr w:rsidR="00F6028E" w:rsidRPr="00C42C94" w:rsidTr="0092358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CF18D0">
            <w:pPr>
              <w:pStyle w:val="TableParagraph"/>
              <w:tabs>
                <w:tab w:val="left" w:pos="11057"/>
              </w:tabs>
            </w:pPr>
            <w:r w:rsidRPr="007B0AEC">
              <w:t>Граждане получают дополнительные возможности для творческого развития</w:t>
            </w:r>
            <w:r w:rsidR="00DB0E95" w:rsidRPr="007B0AEC">
              <w:t xml:space="preserve"> </w:t>
            </w:r>
            <w:r w:rsidR="00BF2A71" w:rsidRPr="007B0AEC">
              <w:t>и самореализации</w:t>
            </w:r>
            <w:r w:rsidR="00DB0E95" w:rsidRPr="007B0AEC">
              <w:t xml:space="preserve"> </w:t>
            </w:r>
            <w:r w:rsidR="00BF2A71" w:rsidRPr="007B0AEC">
              <w:t xml:space="preserve">в </w:t>
            </w:r>
            <w:r w:rsidRPr="007B0AEC">
              <w:t>современных учреждениях культуры,</w:t>
            </w:r>
            <w:r w:rsidR="00BF2A71" w:rsidRPr="007B0AEC">
              <w:t xml:space="preserve"> а также более широкий доступ к </w:t>
            </w:r>
            <w:r w:rsidRPr="007B0AEC">
              <w:t>культурным ценностям</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575184" w:rsidRDefault="00AC5FEE" w:rsidP="00CF18D0">
            <w:pPr>
              <w:pStyle w:val="TableParagraph"/>
              <w:tabs>
                <w:tab w:val="left" w:pos="11057"/>
              </w:tabs>
            </w:pPr>
            <w:r w:rsidRPr="007B0AEC">
              <w:t>создано единое культурное пространство д</w:t>
            </w:r>
            <w:r w:rsidR="00BA5F30" w:rsidRPr="007B0AEC">
              <w:t xml:space="preserve">ля </w:t>
            </w:r>
          </w:p>
          <w:p w:rsidR="00C43221" w:rsidRPr="007B0AEC" w:rsidRDefault="00BA5F30" w:rsidP="00CF18D0">
            <w:pPr>
              <w:pStyle w:val="TableParagraph"/>
              <w:tabs>
                <w:tab w:val="left" w:pos="11057"/>
              </w:tabs>
            </w:pPr>
            <w:r w:rsidRPr="007B0AEC">
              <w:t>граждан</w:t>
            </w:r>
            <w:r w:rsidR="00C43221" w:rsidRPr="007B0AEC">
              <w:t>;</w:t>
            </w:r>
          </w:p>
          <w:p w:rsidR="00C43221" w:rsidRPr="007B0AEC" w:rsidRDefault="00AC5FEE" w:rsidP="00CF18D0">
            <w:pPr>
              <w:pStyle w:val="TableParagraph"/>
              <w:tabs>
                <w:tab w:val="left" w:pos="11057"/>
              </w:tabs>
            </w:pPr>
            <w:r w:rsidRPr="007B0AEC">
              <w:t xml:space="preserve">повышена востребованность услуг и посещаемость  организаций культуры; </w:t>
            </w:r>
          </w:p>
          <w:p w:rsidR="00042DAE" w:rsidRPr="007B0AEC" w:rsidRDefault="00AC5FEE" w:rsidP="00CF18D0">
            <w:pPr>
              <w:pStyle w:val="TableParagraph"/>
              <w:tabs>
                <w:tab w:val="left" w:pos="11057"/>
              </w:tabs>
            </w:pPr>
            <w:r w:rsidRPr="007B0AEC">
              <w:t xml:space="preserve">созданы рабочие места для работников учреждений культуры </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9E7153" w:rsidP="00CF18D0">
            <w:pPr>
              <w:pStyle w:val="TableParagraph"/>
              <w:tabs>
                <w:tab w:val="left" w:pos="11057"/>
              </w:tabs>
            </w:pPr>
            <w:r w:rsidRPr="007B0AEC">
              <w:t>ч</w:t>
            </w:r>
            <w:r w:rsidR="00F6028E" w:rsidRPr="007B0AEC">
              <w:t>исло посещений культурных мероприятий;</w:t>
            </w:r>
          </w:p>
          <w:p w:rsidR="00F6028E" w:rsidRPr="007B0AEC" w:rsidRDefault="009E7153" w:rsidP="00CF18D0">
            <w:pPr>
              <w:pStyle w:val="TableParagraph"/>
              <w:tabs>
                <w:tab w:val="left" w:pos="11057"/>
              </w:tabs>
            </w:pPr>
            <w:r w:rsidRPr="007B0AEC">
              <w:t>у</w:t>
            </w:r>
            <w:r w:rsidR="00F6028E" w:rsidRPr="007B0AEC">
              <w:t>ровень обеспеченности субъектов Российской Федерации организациями культуры;</w:t>
            </w:r>
          </w:p>
          <w:p w:rsidR="004B7195" w:rsidRPr="007B0AEC" w:rsidRDefault="009E7153" w:rsidP="004F1A92">
            <w:pPr>
              <w:pStyle w:val="TableParagraph"/>
              <w:tabs>
                <w:tab w:val="left" w:pos="11057"/>
              </w:tabs>
            </w:pPr>
            <w:r w:rsidRPr="007B0AEC">
              <w:t>д</w:t>
            </w:r>
            <w:r w:rsidR="00F6028E" w:rsidRPr="007B0AEC">
              <w:t>оля зданий учреждений культуры, находящихся</w:t>
            </w:r>
            <w:r w:rsidR="00DB0E95" w:rsidRPr="007B0AEC">
              <w:t xml:space="preserve"> </w:t>
            </w:r>
            <w:r w:rsidR="00F6028E" w:rsidRPr="007B0AEC">
              <w:t>в удовлетворительном состоянии, в общем количестве зданий учреждений</w:t>
            </w:r>
            <w:r w:rsidRPr="007B0AEC">
              <w:t xml:space="preserve"> культуры </w:t>
            </w:r>
          </w:p>
        </w:tc>
      </w:tr>
      <w:tr w:rsidR="00F6028E" w:rsidRPr="00C42C94" w:rsidTr="0075533E">
        <w:trPr>
          <w:trHeight w:val="448"/>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45171" w:rsidP="009D2BF5">
            <w:pPr>
              <w:pStyle w:val="TableParagraph"/>
              <w:tabs>
                <w:tab w:val="left" w:pos="11057"/>
              </w:tabs>
              <w:jc w:val="center"/>
            </w:pPr>
            <w:r w:rsidRPr="007B0AEC">
              <w:t>2</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525101" w:rsidRPr="007B0AEC" w:rsidRDefault="00F6028E" w:rsidP="006F0E64">
            <w:pPr>
              <w:pStyle w:val="TableParagraph"/>
              <w:tabs>
                <w:tab w:val="left" w:pos="11057"/>
              </w:tabs>
              <w:jc w:val="center"/>
            </w:pPr>
            <w:r w:rsidRPr="007B0AEC">
              <w:t>Региональный проект</w:t>
            </w:r>
            <w:r w:rsidRPr="007B0AEC">
              <w:rPr>
                <w:spacing w:val="-2"/>
              </w:rPr>
              <w:t xml:space="preserve"> </w:t>
            </w:r>
            <w:r w:rsidRPr="007B0AEC">
              <w:t xml:space="preserve">«Создание условий для реализации творческого потенциала жителей Кировской области» </w:t>
            </w:r>
          </w:p>
          <w:p w:rsidR="00F6028E" w:rsidRPr="007B0AEC" w:rsidRDefault="00AC5FEE" w:rsidP="006F0E64">
            <w:pPr>
              <w:pStyle w:val="TableParagraph"/>
              <w:tabs>
                <w:tab w:val="left" w:pos="11057"/>
              </w:tabs>
              <w:jc w:val="center"/>
            </w:pPr>
            <w:r w:rsidRPr="007B0AEC">
              <w:t xml:space="preserve">(куратор – </w:t>
            </w:r>
            <w:proofErr w:type="spellStart"/>
            <w:r w:rsidRPr="007B0AEC">
              <w:t>Шумайлова</w:t>
            </w:r>
            <w:proofErr w:type="spellEnd"/>
            <w:r w:rsidRPr="007B0AEC">
              <w:t xml:space="preserve"> С.В</w:t>
            </w:r>
            <w:r w:rsidR="009E7153" w:rsidRPr="007B0AEC">
              <w:t>.</w:t>
            </w:r>
            <w:r w:rsidRPr="007B0AEC">
              <w:t>, заместитель Председателя Правительства Кировской области)</w:t>
            </w:r>
          </w:p>
        </w:tc>
      </w:tr>
      <w:tr w:rsidR="00F6028E" w:rsidRPr="007B0AEC" w:rsidTr="004F1A92">
        <w:trPr>
          <w:trHeight w:val="279"/>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46231B" w:rsidRPr="007B0AEC" w:rsidRDefault="00F6028E" w:rsidP="00C43221">
            <w:pPr>
              <w:pStyle w:val="TableParagraph"/>
              <w:tabs>
                <w:tab w:val="left" w:pos="11057"/>
              </w:tabs>
              <w:jc w:val="center"/>
            </w:pPr>
            <w:r w:rsidRPr="007B0AEC">
              <w:t>Ответственный</w:t>
            </w:r>
            <w:r w:rsidRPr="007B0AEC">
              <w:rPr>
                <w:spacing w:val="-3"/>
              </w:rPr>
              <w:t xml:space="preserve"> </w:t>
            </w:r>
            <w:r w:rsidRPr="007B0AEC">
              <w:t>за</w:t>
            </w:r>
            <w:r w:rsidRPr="007B0AEC">
              <w:rPr>
                <w:spacing w:val="-4"/>
              </w:rPr>
              <w:t xml:space="preserve"> </w:t>
            </w:r>
            <w:r w:rsidRPr="007B0AEC">
              <w:t>реализацию</w:t>
            </w:r>
            <w:r w:rsidR="00C43221" w:rsidRPr="007B0AEC">
              <w:t xml:space="preserve"> –</w:t>
            </w:r>
            <w:r w:rsidRPr="007B0AEC">
              <w:t xml:space="preserve"> министерство культуры </w:t>
            </w:r>
          </w:p>
          <w:p w:rsidR="00F6028E" w:rsidRPr="007B0AEC" w:rsidRDefault="00F6028E" w:rsidP="00C43221">
            <w:pPr>
              <w:pStyle w:val="TableParagraph"/>
              <w:tabs>
                <w:tab w:val="left" w:pos="11057"/>
              </w:tabs>
              <w:jc w:val="center"/>
            </w:pPr>
            <w:r w:rsidRPr="007B0AEC">
              <w:t>Кировской области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C43221" w:rsidP="00575184">
            <w:pPr>
              <w:pStyle w:val="TableParagraph"/>
              <w:tabs>
                <w:tab w:val="left" w:pos="11057"/>
              </w:tabs>
              <w:jc w:val="center"/>
            </w:pPr>
            <w:r w:rsidRPr="007B0AEC">
              <w:t>Срок</w:t>
            </w:r>
            <w:r w:rsidRPr="007B0AEC">
              <w:rPr>
                <w:spacing w:val="-2"/>
              </w:rPr>
              <w:t xml:space="preserve"> </w:t>
            </w:r>
            <w:r w:rsidRPr="007B0AEC">
              <w:t xml:space="preserve">реализации </w:t>
            </w:r>
            <w:r w:rsidR="00BA5F30" w:rsidRPr="007B0AEC">
              <w:t xml:space="preserve">– </w:t>
            </w:r>
            <w:r w:rsidRPr="007B0AEC">
              <w:t>2024 год</w:t>
            </w:r>
          </w:p>
        </w:tc>
      </w:tr>
      <w:tr w:rsidR="00F6028E" w:rsidRPr="007B0AEC" w:rsidTr="0092358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45171" w:rsidP="009D2BF5">
            <w:pPr>
              <w:pStyle w:val="TableParagraph"/>
              <w:tabs>
                <w:tab w:val="left" w:pos="11057"/>
              </w:tabs>
              <w:jc w:val="center"/>
            </w:pPr>
            <w:r w:rsidRPr="007B0AEC">
              <w:t>2.1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CF18D0">
            <w:pPr>
              <w:pStyle w:val="TableParagraph"/>
              <w:tabs>
                <w:tab w:val="left" w:pos="11057"/>
              </w:tabs>
            </w:pPr>
            <w:r w:rsidRPr="007B0AEC">
              <w:t>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8B0624" w:rsidRPr="007B0AEC" w:rsidRDefault="00BA5F30" w:rsidP="008B0624">
            <w:pPr>
              <w:pStyle w:val="TableParagraph"/>
              <w:tabs>
                <w:tab w:val="left" w:pos="11057"/>
              </w:tabs>
            </w:pPr>
            <w:r w:rsidRPr="007B0AEC">
              <w:t xml:space="preserve">созданы условия для развития </w:t>
            </w:r>
            <w:r w:rsidR="00BF55AD" w:rsidRPr="007B0AEC">
              <w:t>творчески</w:t>
            </w:r>
            <w:r w:rsidR="008B0624" w:rsidRPr="007B0AEC">
              <w:t>х</w:t>
            </w:r>
            <w:r w:rsidR="00BF55AD" w:rsidRPr="007B0AEC">
              <w:t xml:space="preserve"> способност</w:t>
            </w:r>
            <w:r w:rsidR="008B0624" w:rsidRPr="007B0AEC">
              <w:t>ей</w:t>
            </w:r>
            <w:r w:rsidRPr="007B0AEC">
              <w:t xml:space="preserve"> граждан</w:t>
            </w:r>
            <w:r w:rsidR="00BF55AD" w:rsidRPr="007B0AEC">
              <w:t>,</w:t>
            </w:r>
            <w:r w:rsidR="00B02742">
              <w:t xml:space="preserve"> для</w:t>
            </w:r>
            <w:r w:rsidR="00BF55AD" w:rsidRPr="007B0AEC">
              <w:t xml:space="preserve"> культурно</w:t>
            </w:r>
            <w:r w:rsidR="008B0624" w:rsidRPr="007B0AEC">
              <w:t>го</w:t>
            </w:r>
            <w:r w:rsidR="00BF55AD" w:rsidRPr="007B0AEC">
              <w:t xml:space="preserve"> многообрази</w:t>
            </w:r>
            <w:r w:rsidR="008B0624" w:rsidRPr="007B0AEC">
              <w:t>я;</w:t>
            </w:r>
          </w:p>
          <w:p w:rsidR="008B0624" w:rsidRPr="007B0AEC" w:rsidRDefault="00BF55AD" w:rsidP="008B0624">
            <w:pPr>
              <w:pStyle w:val="TableParagraph"/>
              <w:tabs>
                <w:tab w:val="left" w:pos="11057"/>
              </w:tabs>
            </w:pPr>
            <w:r w:rsidRPr="007B0AEC">
              <w:t>сформированы нравственные ценно</w:t>
            </w:r>
            <w:r w:rsidR="008B0624" w:rsidRPr="007B0AEC">
              <w:t>сти</w:t>
            </w:r>
            <w:r w:rsidR="00BA5F30" w:rsidRPr="007B0AEC">
              <w:t xml:space="preserve"> граждан</w:t>
            </w:r>
            <w:r w:rsidR="008B0624" w:rsidRPr="007B0AEC">
              <w:t>;</w:t>
            </w:r>
          </w:p>
          <w:p w:rsidR="008B0624" w:rsidRPr="007B0AEC" w:rsidRDefault="00BF55AD" w:rsidP="008B0624">
            <w:pPr>
              <w:pStyle w:val="TableParagraph"/>
              <w:tabs>
                <w:tab w:val="left" w:pos="11057"/>
              </w:tabs>
            </w:pPr>
            <w:r w:rsidRPr="007B0AEC">
              <w:t>повышен уровень к</w:t>
            </w:r>
            <w:r w:rsidR="000807A6" w:rsidRPr="007B0AEC">
              <w:t>ультурного образования граж</w:t>
            </w:r>
            <w:r w:rsidR="008B0624" w:rsidRPr="007B0AEC">
              <w:t>дан;</w:t>
            </w:r>
          </w:p>
          <w:p w:rsidR="00625B18" w:rsidRPr="007B0AEC" w:rsidRDefault="00BF55AD" w:rsidP="008B0624">
            <w:pPr>
              <w:pStyle w:val="TableParagraph"/>
              <w:tabs>
                <w:tab w:val="left" w:pos="11057"/>
              </w:tabs>
            </w:pPr>
            <w:r w:rsidRPr="007B0AEC">
              <w:t>повышен туристически</w:t>
            </w:r>
            <w:r w:rsidR="004F2DE3" w:rsidRPr="007B0AEC">
              <w:t>й</w:t>
            </w:r>
            <w:r w:rsidRPr="007B0AEC">
              <w:t xml:space="preserve"> потенциал</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7066C" w:rsidP="00CF18D0">
            <w:pPr>
              <w:pStyle w:val="TableParagraph"/>
              <w:tabs>
                <w:tab w:val="left" w:pos="11057"/>
              </w:tabs>
            </w:pPr>
            <w:r w:rsidRPr="007B0AEC">
              <w:t>у</w:t>
            </w:r>
            <w:r w:rsidR="00F6028E" w:rsidRPr="007B0AEC">
              <w:t>словия для воспитания гармонично развитой</w:t>
            </w:r>
            <w:r w:rsidR="00DB0E95" w:rsidRPr="007B0AEC">
              <w:t xml:space="preserve"> </w:t>
            </w:r>
            <w:r w:rsidR="00F6028E" w:rsidRPr="007B0AEC">
              <w:t>и социально ответственной личности;</w:t>
            </w:r>
          </w:p>
          <w:p w:rsidR="00F6028E" w:rsidRPr="007B0AEC" w:rsidRDefault="0087066C" w:rsidP="00CF18D0">
            <w:pPr>
              <w:pStyle w:val="TableParagraph"/>
              <w:tabs>
                <w:tab w:val="left" w:pos="11057"/>
              </w:tabs>
            </w:pPr>
            <w:r w:rsidRPr="007B0AEC">
              <w:t>ч</w:t>
            </w:r>
            <w:r w:rsidR="00F6028E" w:rsidRPr="007B0AEC">
              <w:t>исло посещений культурных мероприятий</w:t>
            </w:r>
          </w:p>
        </w:tc>
      </w:tr>
      <w:tr w:rsidR="00F6028E" w:rsidRPr="00C42C94" w:rsidTr="0092358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45171" w:rsidP="009D2BF5">
            <w:pPr>
              <w:pStyle w:val="TableParagraph"/>
              <w:tabs>
                <w:tab w:val="left" w:pos="11057"/>
              </w:tabs>
              <w:jc w:val="center"/>
            </w:pPr>
            <w:r w:rsidRPr="007B0AEC">
              <w:t>2.2</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F305D1">
            <w:pPr>
              <w:pStyle w:val="TableParagraph"/>
              <w:tabs>
                <w:tab w:val="left" w:pos="11057"/>
              </w:tabs>
            </w:pPr>
            <w:r w:rsidRPr="007B0AEC">
              <w:t>Граждане получают дополнительные возможности для творческого развития</w:t>
            </w:r>
            <w:r w:rsidR="006B4746" w:rsidRPr="007B0AEC">
              <w:t xml:space="preserve"> </w:t>
            </w:r>
            <w:r w:rsidRPr="007B0AEC">
              <w:t>и самореализации</w:t>
            </w:r>
            <w:r w:rsidR="006B4746" w:rsidRPr="007B0AEC">
              <w:t xml:space="preserve"> </w:t>
            </w:r>
            <w:r w:rsidR="00BF2A71" w:rsidRPr="007B0AEC">
              <w:t>в</w:t>
            </w:r>
            <w:r w:rsidRPr="007B0AEC">
              <w:t xml:space="preserve"> современных учреждениях культу</w:t>
            </w:r>
            <w:r w:rsidR="00BF2A71" w:rsidRPr="007B0AEC">
              <w:t>ры, а также более широкий досту</w:t>
            </w:r>
            <w:r w:rsidR="00DB0E95" w:rsidRPr="007B0AEC">
              <w:t>п</w:t>
            </w:r>
            <w:r w:rsidRPr="007B0AEC">
              <w:t xml:space="preserve"> к культурным ценностям</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BA5F30" w:rsidRPr="007B0AEC" w:rsidRDefault="00F171DB" w:rsidP="00BA5F30">
            <w:pPr>
              <w:pStyle w:val="TableParagraph"/>
              <w:tabs>
                <w:tab w:val="left" w:pos="11057"/>
              </w:tabs>
            </w:pPr>
            <w:r w:rsidRPr="007B0AEC">
              <w:t>о</w:t>
            </w:r>
            <w:r w:rsidR="00BA5F30" w:rsidRPr="007B0AEC">
              <w:t>беспечено развитие</w:t>
            </w:r>
            <w:r w:rsidR="00BF55AD" w:rsidRPr="007B0AEC">
              <w:t xml:space="preserve"> творчески</w:t>
            </w:r>
            <w:r w:rsidR="00BA5F30" w:rsidRPr="007B0AEC">
              <w:t>х</w:t>
            </w:r>
            <w:r w:rsidR="00BF55AD" w:rsidRPr="007B0AEC">
              <w:t xml:space="preserve"> способност</w:t>
            </w:r>
            <w:r w:rsidR="00BA5F30" w:rsidRPr="007B0AEC">
              <w:t>ей</w:t>
            </w:r>
            <w:r w:rsidR="00BF55AD" w:rsidRPr="007B0AEC">
              <w:t xml:space="preserve"> граждан</w:t>
            </w:r>
            <w:r w:rsidR="00BA5F30" w:rsidRPr="007B0AEC">
              <w:t>;</w:t>
            </w:r>
          </w:p>
          <w:p w:rsidR="00F6028E" w:rsidRPr="007B0AEC" w:rsidRDefault="00BF55AD" w:rsidP="00BA5F30">
            <w:pPr>
              <w:pStyle w:val="TableParagraph"/>
              <w:tabs>
                <w:tab w:val="left" w:pos="11057"/>
              </w:tabs>
            </w:pPr>
            <w:r w:rsidRPr="007B0AEC">
              <w:t>сформированы нравственные ценности</w:t>
            </w:r>
            <w:r w:rsidR="00BA5F30" w:rsidRPr="007B0AEC">
              <w:t xml:space="preserve">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7066C" w:rsidP="00F305D1">
            <w:pPr>
              <w:pStyle w:val="TableParagraph"/>
              <w:tabs>
                <w:tab w:val="left" w:pos="11057"/>
              </w:tabs>
            </w:pPr>
            <w:r w:rsidRPr="007B0AEC">
              <w:t>у</w:t>
            </w:r>
            <w:r w:rsidR="00F6028E" w:rsidRPr="007B0AEC">
              <w:t>словия для воспитания гармонично развитой</w:t>
            </w:r>
            <w:r w:rsidR="00DB0E95" w:rsidRPr="007B0AEC">
              <w:t xml:space="preserve"> </w:t>
            </w:r>
            <w:r w:rsidR="00F6028E" w:rsidRPr="007B0AEC">
              <w:t>и социально ответственной личности;</w:t>
            </w:r>
          </w:p>
          <w:p w:rsidR="00F6028E" w:rsidRPr="007B0AEC" w:rsidRDefault="0075533E" w:rsidP="00F305D1">
            <w:pPr>
              <w:pStyle w:val="TableParagraph"/>
              <w:tabs>
                <w:tab w:val="left" w:pos="11057"/>
              </w:tabs>
            </w:pPr>
            <w:r w:rsidRPr="007B0AEC">
              <w:t>ч</w:t>
            </w:r>
            <w:r w:rsidR="00F6028E" w:rsidRPr="007B0AEC">
              <w:t>исло посещений культурных мероприятий;</w:t>
            </w:r>
          </w:p>
          <w:p w:rsidR="004F1A92" w:rsidRPr="007B0AEC" w:rsidRDefault="0075533E" w:rsidP="004F1A92">
            <w:pPr>
              <w:pStyle w:val="TableParagraph"/>
              <w:tabs>
                <w:tab w:val="left" w:pos="11057"/>
              </w:tabs>
            </w:pPr>
            <w:r w:rsidRPr="007B0AEC">
              <w:t>к</w:t>
            </w:r>
            <w:r w:rsidR="00F6028E" w:rsidRPr="007B0AEC">
              <w:t>оличество посещений областных государственных учреждений культуры</w:t>
            </w:r>
          </w:p>
          <w:p w:rsidR="004F1A92" w:rsidRPr="007B0AEC" w:rsidRDefault="004F1A92" w:rsidP="004F1A92">
            <w:pPr>
              <w:pStyle w:val="TableParagraph"/>
              <w:tabs>
                <w:tab w:val="left" w:pos="11057"/>
              </w:tabs>
            </w:pPr>
          </w:p>
        </w:tc>
      </w:tr>
      <w:tr w:rsidR="004F1A92" w:rsidRPr="007B0AEC" w:rsidTr="00DA10BB">
        <w:trPr>
          <w:trHeight w:val="275"/>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lastRenderedPageBreak/>
              <w:t>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2</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4</w:t>
            </w:r>
          </w:p>
        </w:tc>
      </w:tr>
      <w:tr w:rsidR="00F6028E" w:rsidRPr="00C42C94" w:rsidTr="0092358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45171" w:rsidP="009D2BF5">
            <w:pPr>
              <w:pStyle w:val="TableParagraph"/>
              <w:tabs>
                <w:tab w:val="left" w:pos="11057"/>
              </w:tabs>
              <w:jc w:val="center"/>
            </w:pPr>
            <w:r w:rsidRPr="007B0AEC">
              <w:t>2.3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B7195" w:rsidRPr="007B0AEC" w:rsidRDefault="00F6028E" w:rsidP="00091DFB">
            <w:pPr>
              <w:pStyle w:val="TableParagraph"/>
              <w:tabs>
                <w:tab w:val="left" w:pos="11057"/>
              </w:tabs>
            </w:pPr>
            <w:r w:rsidRPr="007B0AEC">
              <w:t>Граждане получают дополнительную поддержку со стороны государства</w:t>
            </w:r>
            <w:r w:rsidR="00DF7AD0" w:rsidRPr="007B0AEC">
              <w:t xml:space="preserve"> </w:t>
            </w:r>
            <w:r w:rsidRPr="007B0AEC">
              <w:t xml:space="preserve">в развитии добровольческой (волонтерской) деятельности, что позволяет </w:t>
            </w:r>
            <w:r w:rsidR="00B02742">
              <w:t xml:space="preserve">реализовывать социально </w:t>
            </w:r>
            <w:r w:rsidRPr="007B0AEC">
              <w:t>значимые проекты в сфере культуры</w:t>
            </w:r>
            <w:r w:rsidR="0075533E" w:rsidRPr="007B0AEC">
              <w:t xml:space="preserve"> </w:t>
            </w:r>
            <w:r w:rsidRPr="007B0AEC">
              <w:t>и сохранения объектов культурного наследия (памятников истории</w:t>
            </w:r>
            <w:r w:rsidR="0075533E" w:rsidRPr="007B0AEC">
              <w:t xml:space="preserve"> </w:t>
            </w:r>
            <w:r w:rsidRPr="007B0AEC">
              <w:t>и культуры) народов Российской Федерации</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B02742" w:rsidRDefault="0075533E" w:rsidP="00F305D1">
            <w:pPr>
              <w:pStyle w:val="TableParagraph"/>
              <w:tabs>
                <w:tab w:val="left" w:pos="11057"/>
              </w:tabs>
            </w:pPr>
            <w:r w:rsidRPr="007B0AEC">
              <w:t>с</w:t>
            </w:r>
            <w:r w:rsidR="00831A61" w:rsidRPr="007B0AEC">
              <w:t>оздан</w:t>
            </w:r>
            <w:r w:rsidR="00B02742">
              <w:t>ы</w:t>
            </w:r>
            <w:r w:rsidR="00BF55AD" w:rsidRPr="007B0AEC">
              <w:t xml:space="preserve"> возможност</w:t>
            </w:r>
            <w:r w:rsidR="00B02742">
              <w:t>и</w:t>
            </w:r>
            <w:r w:rsidR="00BF55AD" w:rsidRPr="007B0AEC">
              <w:t xml:space="preserve"> для самореализации </w:t>
            </w:r>
          </w:p>
          <w:p w:rsidR="00BA5F30" w:rsidRPr="007B0AEC" w:rsidRDefault="00BF55AD" w:rsidP="00F305D1">
            <w:pPr>
              <w:pStyle w:val="TableParagraph"/>
              <w:tabs>
                <w:tab w:val="left" w:pos="11057"/>
              </w:tabs>
            </w:pPr>
            <w:r w:rsidRPr="007B0AEC">
              <w:t>граждан</w:t>
            </w:r>
            <w:r w:rsidR="0075533E" w:rsidRPr="007B0AEC">
              <w:t>;</w:t>
            </w:r>
          </w:p>
          <w:p w:rsidR="0075533E" w:rsidRPr="007B0AEC" w:rsidRDefault="0075533E" w:rsidP="00F305D1">
            <w:pPr>
              <w:pStyle w:val="TableParagraph"/>
              <w:tabs>
                <w:tab w:val="left" w:pos="11057"/>
              </w:tabs>
            </w:pPr>
            <w:r w:rsidRPr="007B0AEC">
              <w:t>у</w:t>
            </w:r>
            <w:r w:rsidR="00831A61" w:rsidRPr="007B0AEC">
              <w:t>величено число</w:t>
            </w:r>
            <w:r w:rsidRPr="007B0AEC">
              <w:t xml:space="preserve"> культурных мероприятий;</w:t>
            </w:r>
          </w:p>
          <w:p w:rsidR="00F6028E" w:rsidRPr="007B0AEC" w:rsidRDefault="0075533E" w:rsidP="00F305D1">
            <w:pPr>
              <w:pStyle w:val="TableParagraph"/>
              <w:tabs>
                <w:tab w:val="left" w:pos="11057"/>
              </w:tabs>
            </w:pPr>
            <w:r w:rsidRPr="007B0AEC">
              <w:t>п</w:t>
            </w:r>
            <w:r w:rsidR="00A43FA9" w:rsidRPr="007B0AEC">
              <w:t>овышен</w:t>
            </w:r>
            <w:r w:rsidR="00831A61" w:rsidRPr="007B0AEC">
              <w:t>о</w:t>
            </w:r>
            <w:r w:rsidR="00A43FA9" w:rsidRPr="007B0AEC">
              <w:t xml:space="preserve"> качеств</w:t>
            </w:r>
            <w:r w:rsidR="00831A61" w:rsidRPr="007B0AEC">
              <w:t xml:space="preserve">о </w:t>
            </w:r>
            <w:r w:rsidR="00A43FA9" w:rsidRPr="007B0AEC">
              <w:t>услуг в сфере культуры</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75533E" w:rsidP="00F305D1">
            <w:pPr>
              <w:pStyle w:val="TableParagraph"/>
              <w:tabs>
                <w:tab w:val="left" w:pos="11057"/>
              </w:tabs>
            </w:pPr>
            <w:r w:rsidRPr="007B0AEC">
              <w:t>ч</w:t>
            </w:r>
            <w:r w:rsidR="00F6028E" w:rsidRPr="007B0AEC">
              <w:t>исло посещений культурных мероприятий;</w:t>
            </w:r>
          </w:p>
          <w:p w:rsidR="00F6028E" w:rsidRPr="007B0AEC" w:rsidRDefault="00F171DB" w:rsidP="00F305D1">
            <w:pPr>
              <w:pStyle w:val="TableParagraph"/>
              <w:tabs>
                <w:tab w:val="left" w:pos="11057"/>
              </w:tabs>
            </w:pPr>
            <w:r w:rsidRPr="007B0AEC">
              <w:t>к</w:t>
            </w:r>
            <w:r w:rsidR="00F6028E" w:rsidRPr="007B0AEC">
              <w:t>оличество посещений областных государственных учреждений культуры</w:t>
            </w:r>
          </w:p>
        </w:tc>
      </w:tr>
      <w:tr w:rsidR="00F6028E" w:rsidRPr="00C42C94" w:rsidTr="0075533E">
        <w:trPr>
          <w:trHeight w:val="448"/>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747D97" w:rsidP="009D2BF5">
            <w:pPr>
              <w:pStyle w:val="TableParagraph"/>
              <w:tabs>
                <w:tab w:val="left" w:pos="11057"/>
              </w:tabs>
              <w:jc w:val="center"/>
            </w:pPr>
            <w:r w:rsidRPr="007B0AEC">
              <w:t>3</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525101" w:rsidRPr="007B0AEC" w:rsidRDefault="00F6028E" w:rsidP="006F0E64">
            <w:pPr>
              <w:pStyle w:val="TableParagraph"/>
              <w:tabs>
                <w:tab w:val="left" w:pos="11057"/>
              </w:tabs>
              <w:jc w:val="center"/>
            </w:pPr>
            <w:r w:rsidRPr="007B0AEC">
              <w:t>Региональный проект</w:t>
            </w:r>
            <w:r w:rsidRPr="007B0AEC">
              <w:rPr>
                <w:spacing w:val="-2"/>
              </w:rPr>
              <w:t xml:space="preserve"> </w:t>
            </w:r>
            <w:r w:rsidRPr="007B0AEC">
              <w:t xml:space="preserve">«Цифровизация услуг и формирование информационного пространства в сфере культуры </w:t>
            </w:r>
            <w:r w:rsidR="00502AAC" w:rsidRPr="007B0AEC">
              <w:t>Кировской области»</w:t>
            </w:r>
          </w:p>
          <w:p w:rsidR="00F6028E" w:rsidRPr="007B0AEC" w:rsidRDefault="00F305D1" w:rsidP="006F0E64">
            <w:pPr>
              <w:pStyle w:val="TableParagraph"/>
              <w:tabs>
                <w:tab w:val="left" w:pos="11057"/>
              </w:tabs>
              <w:jc w:val="center"/>
            </w:pPr>
            <w:r w:rsidRPr="007B0AEC">
              <w:t xml:space="preserve">(куратор – </w:t>
            </w:r>
            <w:proofErr w:type="spellStart"/>
            <w:r w:rsidRPr="007B0AEC">
              <w:t>Шумайлова</w:t>
            </w:r>
            <w:proofErr w:type="spellEnd"/>
            <w:r w:rsidRPr="007B0AEC">
              <w:t xml:space="preserve"> С.В., заместитель Председателя Правительства Кировской области)</w:t>
            </w:r>
          </w:p>
        </w:tc>
      </w:tr>
      <w:tr w:rsidR="00C43221" w:rsidRPr="007B0AEC" w:rsidTr="00923582">
        <w:trPr>
          <w:trHeight w:val="551"/>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9D2BF5">
            <w:pPr>
              <w:pStyle w:val="TableParagraph"/>
              <w:tabs>
                <w:tab w:val="left" w:pos="11057"/>
              </w:tabs>
              <w:jc w:val="cente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4B7195">
            <w:pPr>
              <w:pStyle w:val="TableParagraph"/>
              <w:tabs>
                <w:tab w:val="left" w:pos="11057"/>
              </w:tabs>
              <w:jc w:val="center"/>
            </w:pPr>
            <w:r w:rsidRPr="007B0AEC">
              <w:t>Ответственный</w:t>
            </w:r>
            <w:r w:rsidRPr="007B0AEC">
              <w:rPr>
                <w:spacing w:val="-3"/>
              </w:rPr>
              <w:t xml:space="preserve"> </w:t>
            </w:r>
            <w:r w:rsidRPr="007B0AEC">
              <w:t>за</w:t>
            </w:r>
            <w:r w:rsidRPr="007B0AEC">
              <w:rPr>
                <w:spacing w:val="-4"/>
              </w:rPr>
              <w:t xml:space="preserve"> </w:t>
            </w:r>
            <w:r w:rsidRPr="007B0AEC">
              <w:t xml:space="preserve">реализацию – министерство культуры </w:t>
            </w:r>
          </w:p>
          <w:p w:rsidR="00C43221" w:rsidRPr="007B0AEC" w:rsidRDefault="00C43221" w:rsidP="004B7195">
            <w:pPr>
              <w:pStyle w:val="TableParagraph"/>
              <w:tabs>
                <w:tab w:val="left" w:pos="11057"/>
              </w:tabs>
              <w:jc w:val="center"/>
            </w:pPr>
            <w:r w:rsidRPr="007B0AEC">
              <w:t>Кировской области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B02742">
            <w:pPr>
              <w:pStyle w:val="TableParagraph"/>
              <w:tabs>
                <w:tab w:val="left" w:pos="11057"/>
              </w:tabs>
              <w:jc w:val="center"/>
            </w:pPr>
            <w:r w:rsidRPr="007B0AEC">
              <w:t>Срок</w:t>
            </w:r>
            <w:r w:rsidRPr="007B0AEC">
              <w:rPr>
                <w:spacing w:val="-2"/>
              </w:rPr>
              <w:t xml:space="preserve"> </w:t>
            </w:r>
            <w:r w:rsidRPr="007B0AEC">
              <w:t xml:space="preserve">реализации </w:t>
            </w:r>
            <w:r w:rsidR="00BA5F30" w:rsidRPr="007B0AEC">
              <w:t xml:space="preserve">– </w:t>
            </w:r>
            <w:r w:rsidRPr="007B0AEC">
              <w:t>2024 год</w:t>
            </w:r>
          </w:p>
        </w:tc>
      </w:tr>
      <w:tr w:rsidR="00F6028E" w:rsidRPr="00C42C94" w:rsidTr="0092358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F305D1">
            <w:pPr>
              <w:pStyle w:val="TableParagraph"/>
              <w:tabs>
                <w:tab w:val="left" w:pos="11057"/>
              </w:tabs>
            </w:pPr>
            <w:r w:rsidRPr="007B0AEC">
              <w:t>Граждане получают дополнительные возможности для творческого развития</w:t>
            </w:r>
            <w:r w:rsidR="00745E70" w:rsidRPr="007B0AEC">
              <w:t xml:space="preserve"> </w:t>
            </w:r>
            <w:r w:rsidRPr="007B0AEC">
              <w:t>и самореализации</w:t>
            </w:r>
            <w:r w:rsidR="00745E70" w:rsidRPr="007B0AEC">
              <w:t xml:space="preserve"> </w:t>
            </w:r>
            <w:r w:rsidRPr="007B0AEC">
              <w:t>в современных учреждениях культуры, а также более широкий доступ к культурным ценностям</w:t>
            </w:r>
          </w:p>
        </w:tc>
        <w:tc>
          <w:tcPr>
            <w:tcW w:w="4914" w:type="dxa"/>
            <w:gridSpan w:val="4"/>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4B7195" w:rsidP="00F171DB">
            <w:pPr>
              <w:pStyle w:val="TableParagraph"/>
              <w:tabs>
                <w:tab w:val="left" w:pos="11057"/>
              </w:tabs>
            </w:pPr>
            <w:r w:rsidRPr="007B0AEC">
              <w:rPr>
                <w:shd w:val="clear" w:color="auto" w:fill="FFFFFF"/>
              </w:rPr>
              <w:t>п</w:t>
            </w:r>
            <w:r w:rsidR="00ED595C" w:rsidRPr="007B0AEC">
              <w:rPr>
                <w:shd w:val="clear" w:color="auto" w:fill="FFFFFF"/>
              </w:rPr>
              <w:t>овышена доступность услуг</w:t>
            </w:r>
            <w:r w:rsidR="00F171DB" w:rsidRPr="007B0AEC">
              <w:rPr>
                <w:shd w:val="clear" w:color="auto" w:fill="FFFFFF"/>
              </w:rPr>
              <w:t>, предоставляемых</w:t>
            </w:r>
            <w:r w:rsidR="00ED595C" w:rsidRPr="007B0AEC">
              <w:rPr>
                <w:shd w:val="clear" w:color="auto" w:fill="FFFFFF"/>
              </w:rPr>
              <w:t xml:space="preserve"> организаци</w:t>
            </w:r>
            <w:r w:rsidR="00F171DB" w:rsidRPr="007B0AEC">
              <w:rPr>
                <w:shd w:val="clear" w:color="auto" w:fill="FFFFFF"/>
              </w:rPr>
              <w:t>ями</w:t>
            </w:r>
            <w:r w:rsidR="00ED595C" w:rsidRPr="007B0AEC">
              <w:rPr>
                <w:shd w:val="clear" w:color="auto" w:fill="FFFFFF"/>
              </w:rPr>
              <w:t xml:space="preserve"> культуры</w:t>
            </w:r>
            <w:r w:rsidR="00F171DB" w:rsidRPr="007B0AEC">
              <w:rPr>
                <w:shd w:val="clear" w:color="auto" w:fill="FFFFFF"/>
              </w:rPr>
              <w:t>,</w:t>
            </w:r>
            <w:r w:rsidR="00ED595C" w:rsidRPr="007B0AEC">
              <w:rPr>
                <w:shd w:val="clear" w:color="auto" w:fill="FFFFFF"/>
              </w:rPr>
              <w:t xml:space="preserve"> и цифровых ресурсов в сфере культуры</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4B7195" w:rsidP="00F305D1">
            <w:pPr>
              <w:pStyle w:val="TableParagraph"/>
              <w:tabs>
                <w:tab w:val="left" w:pos="11057"/>
              </w:tabs>
            </w:pPr>
            <w:r w:rsidRPr="007B0AEC">
              <w:t>у</w:t>
            </w:r>
            <w:r w:rsidR="00F6028E" w:rsidRPr="007B0AEC">
              <w:t>словия для воспитания гармонично развитой</w:t>
            </w:r>
            <w:r w:rsidR="00745E70" w:rsidRPr="007B0AEC">
              <w:t xml:space="preserve"> </w:t>
            </w:r>
            <w:r w:rsidR="00525101" w:rsidRPr="007B0AEC">
              <w:t>и</w:t>
            </w:r>
            <w:r w:rsidR="00F6028E" w:rsidRPr="007B0AEC">
              <w:t xml:space="preserve"> социально ответственной личности</w:t>
            </w:r>
          </w:p>
        </w:tc>
      </w:tr>
      <w:tr w:rsidR="00F6028E" w:rsidRPr="00C42C94" w:rsidTr="0075533E">
        <w:trPr>
          <w:trHeight w:val="448"/>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747D97" w:rsidP="009D2BF5">
            <w:pPr>
              <w:pStyle w:val="TableParagraph"/>
              <w:tabs>
                <w:tab w:val="left" w:pos="11057"/>
              </w:tabs>
              <w:jc w:val="center"/>
            </w:pPr>
            <w:r w:rsidRPr="007B0AEC">
              <w:t>4</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525101" w:rsidRPr="007B0AEC" w:rsidRDefault="00F6028E" w:rsidP="006F0E64">
            <w:pPr>
              <w:pStyle w:val="TableParagraph"/>
              <w:tabs>
                <w:tab w:val="left" w:pos="11057"/>
              </w:tabs>
              <w:jc w:val="center"/>
            </w:pPr>
            <w:r w:rsidRPr="007B0AEC">
              <w:t>Региональный проект</w:t>
            </w:r>
            <w:r w:rsidRPr="007B0AEC">
              <w:rPr>
                <w:spacing w:val="-2"/>
              </w:rPr>
              <w:t xml:space="preserve"> </w:t>
            </w:r>
            <w:r w:rsidRPr="007B0AEC">
              <w:t>«Развитие культурного потенциала Кировской области»</w:t>
            </w:r>
          </w:p>
          <w:p w:rsidR="00F6028E" w:rsidRPr="007B0AEC" w:rsidRDefault="00F305D1" w:rsidP="006F0E64">
            <w:pPr>
              <w:pStyle w:val="TableParagraph"/>
              <w:tabs>
                <w:tab w:val="left" w:pos="11057"/>
              </w:tabs>
              <w:jc w:val="center"/>
            </w:pPr>
            <w:r w:rsidRPr="007B0AEC">
              <w:t xml:space="preserve">(куратор – </w:t>
            </w:r>
            <w:proofErr w:type="spellStart"/>
            <w:r w:rsidRPr="007B0AEC">
              <w:t>Шумайлова</w:t>
            </w:r>
            <w:proofErr w:type="spellEnd"/>
            <w:r w:rsidRPr="007B0AEC">
              <w:t xml:space="preserve"> С.В., заместитель Председателя Правительства Кировской области)</w:t>
            </w:r>
          </w:p>
        </w:tc>
      </w:tr>
      <w:tr w:rsidR="00C43221" w:rsidRPr="007B0AEC" w:rsidTr="004F1A92">
        <w:trPr>
          <w:trHeight w:val="13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9D2BF5">
            <w:pPr>
              <w:pStyle w:val="TableParagraph"/>
              <w:tabs>
                <w:tab w:val="left" w:pos="11057"/>
              </w:tabs>
              <w:jc w:val="cente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4B7195">
            <w:pPr>
              <w:pStyle w:val="TableParagraph"/>
              <w:tabs>
                <w:tab w:val="left" w:pos="11057"/>
              </w:tabs>
              <w:jc w:val="center"/>
            </w:pPr>
            <w:r w:rsidRPr="007B0AEC">
              <w:t>Ответственный</w:t>
            </w:r>
            <w:r w:rsidRPr="007B0AEC">
              <w:rPr>
                <w:spacing w:val="-3"/>
              </w:rPr>
              <w:t xml:space="preserve"> </w:t>
            </w:r>
            <w:r w:rsidRPr="007B0AEC">
              <w:t>за</w:t>
            </w:r>
            <w:r w:rsidRPr="007B0AEC">
              <w:rPr>
                <w:spacing w:val="-4"/>
              </w:rPr>
              <w:t xml:space="preserve"> </w:t>
            </w:r>
            <w:r w:rsidRPr="007B0AEC">
              <w:t xml:space="preserve">реализацию – министерство культуры </w:t>
            </w:r>
          </w:p>
          <w:p w:rsidR="00C43221" w:rsidRPr="007B0AEC" w:rsidRDefault="00C43221" w:rsidP="004B7195">
            <w:pPr>
              <w:pStyle w:val="TableParagraph"/>
              <w:tabs>
                <w:tab w:val="left" w:pos="11057"/>
              </w:tabs>
              <w:jc w:val="center"/>
            </w:pPr>
            <w:r w:rsidRPr="007B0AEC">
              <w:t>Кировской области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C43221" w:rsidRPr="007B0AEC" w:rsidRDefault="00C43221" w:rsidP="006F0E64">
            <w:pPr>
              <w:pStyle w:val="TableParagraph"/>
              <w:tabs>
                <w:tab w:val="left" w:pos="11057"/>
              </w:tabs>
              <w:jc w:val="center"/>
            </w:pPr>
            <w:r w:rsidRPr="007B0AEC">
              <w:t>Срок</w:t>
            </w:r>
            <w:r w:rsidRPr="007B0AEC">
              <w:rPr>
                <w:spacing w:val="-2"/>
              </w:rPr>
              <w:t xml:space="preserve"> </w:t>
            </w:r>
            <w:r w:rsidRPr="007B0AEC">
              <w:t xml:space="preserve">реализации </w:t>
            </w:r>
            <w:r w:rsidR="00B02742">
              <w:t xml:space="preserve">– </w:t>
            </w:r>
            <w:r w:rsidRPr="007B0AEC">
              <w:t xml:space="preserve">2024 </w:t>
            </w:r>
            <w:r w:rsidR="00C67667" w:rsidRPr="007B0AEC">
              <w:t xml:space="preserve">– 2030 </w:t>
            </w:r>
            <w:r w:rsidRPr="007B0AEC">
              <w:t>год</w:t>
            </w:r>
            <w:r w:rsidR="00C67667" w:rsidRPr="007B0AEC">
              <w:t>ы</w:t>
            </w:r>
          </w:p>
        </w:tc>
      </w:tr>
      <w:tr w:rsidR="00F6028E" w:rsidRPr="00C42C94" w:rsidTr="004F1A9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4.1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F305D1">
            <w:pPr>
              <w:pStyle w:val="TableParagraph"/>
              <w:tabs>
                <w:tab w:val="left" w:pos="11057"/>
              </w:tabs>
            </w:pPr>
            <w:r w:rsidRPr="007B0AEC">
              <w:t>Создание и модернизация учреждений культуры</w:t>
            </w:r>
          </w:p>
        </w:tc>
        <w:tc>
          <w:tcPr>
            <w:tcW w:w="4583" w:type="dxa"/>
            <w:gridSpan w:val="2"/>
            <w:tcBorders>
              <w:top w:val="single" w:sz="4" w:space="0" w:color="000000"/>
              <w:left w:val="single" w:sz="4" w:space="0" w:color="000000"/>
              <w:bottom w:val="single" w:sz="4" w:space="0" w:color="000000"/>
              <w:right w:val="single" w:sz="4" w:space="0" w:color="000000"/>
            </w:tcBorders>
            <w:shd w:val="clear" w:color="auto" w:fill="auto"/>
          </w:tcPr>
          <w:p w:rsidR="00C67667" w:rsidRPr="007B0AEC" w:rsidRDefault="00C67667" w:rsidP="00C67667">
            <w:pPr>
              <w:pStyle w:val="TableParagraph"/>
              <w:tabs>
                <w:tab w:val="left" w:pos="11057"/>
              </w:tabs>
            </w:pPr>
            <w:r w:rsidRPr="007B0AEC">
              <w:t xml:space="preserve">обеспечена возможность культурного развития </w:t>
            </w:r>
            <w:r w:rsidR="003B17F1" w:rsidRPr="007B0AEC">
              <w:t>в обществе</w:t>
            </w:r>
            <w:r w:rsidRPr="007B0AEC">
              <w:t>;</w:t>
            </w:r>
          </w:p>
          <w:p w:rsidR="00F6028E" w:rsidRPr="007B0AEC" w:rsidRDefault="003B17F1" w:rsidP="00C67667">
            <w:pPr>
              <w:pStyle w:val="TableParagraph"/>
              <w:tabs>
                <w:tab w:val="left" w:pos="11057"/>
              </w:tabs>
            </w:pPr>
            <w:r w:rsidRPr="007B0AEC">
              <w:t>получен</w:t>
            </w:r>
            <w:r w:rsidR="00CF0DA9" w:rsidRPr="007B0AEC">
              <w:t xml:space="preserve"> доступ к разнообразным формам искусства и культуры</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C67667" w:rsidP="00F305D1">
            <w:pPr>
              <w:pStyle w:val="TableParagraph"/>
              <w:tabs>
                <w:tab w:val="left" w:pos="11057"/>
              </w:tabs>
            </w:pPr>
            <w:r w:rsidRPr="007B0AEC">
              <w:t>у</w:t>
            </w:r>
            <w:r w:rsidR="00F6028E" w:rsidRPr="007B0AEC">
              <w:t>ровень обеспеченности субъектов Российской Федерации организациями культуры;</w:t>
            </w:r>
          </w:p>
          <w:p w:rsidR="00F6028E" w:rsidRPr="007B0AEC" w:rsidRDefault="00C67667" w:rsidP="00F305D1">
            <w:pPr>
              <w:pStyle w:val="TableParagraph"/>
              <w:tabs>
                <w:tab w:val="left" w:pos="11057"/>
              </w:tabs>
            </w:pPr>
            <w:r w:rsidRPr="007B0AEC">
              <w:t>д</w:t>
            </w:r>
            <w:r w:rsidR="00F6028E" w:rsidRPr="007B0AEC">
              <w:t>оля зданий учреждений культуры, находящихся</w:t>
            </w:r>
            <w:r w:rsidR="00D414C7" w:rsidRPr="007B0AEC">
              <w:t xml:space="preserve"> </w:t>
            </w:r>
            <w:r w:rsidR="00F6028E" w:rsidRPr="007B0AEC">
              <w:t>в удовлетворительном состоянии, в общем количестве зданий учреждений</w:t>
            </w:r>
            <w:r w:rsidR="00F171DB" w:rsidRPr="007B0AEC">
              <w:t xml:space="preserve"> культуры</w:t>
            </w:r>
            <w:r w:rsidR="00721596" w:rsidRPr="007B0AEC">
              <w:t>;</w:t>
            </w:r>
          </w:p>
          <w:p w:rsidR="00721596" w:rsidRPr="007B0AEC" w:rsidRDefault="00C67667" w:rsidP="00F305D1">
            <w:pPr>
              <w:pStyle w:val="TableParagraph"/>
              <w:tabs>
                <w:tab w:val="left" w:pos="11057"/>
              </w:tabs>
            </w:pPr>
            <w:r w:rsidRPr="007B0AEC">
              <w:t>ч</w:t>
            </w:r>
            <w:r w:rsidR="00721596" w:rsidRPr="007B0AEC">
              <w:t>исло посещений культурных мероприятий;</w:t>
            </w:r>
          </w:p>
          <w:p w:rsidR="0046231B" w:rsidRPr="007B0AEC" w:rsidRDefault="00C67667" w:rsidP="004B7195">
            <w:pPr>
              <w:pStyle w:val="TableParagraph"/>
              <w:tabs>
                <w:tab w:val="left" w:pos="11057"/>
              </w:tabs>
            </w:pPr>
            <w:r w:rsidRPr="007B0AEC">
              <w:t>к</w:t>
            </w:r>
            <w:r w:rsidR="00721596" w:rsidRPr="007B0AEC">
              <w:t>оличество посещений областных государственных учреждений культуры</w:t>
            </w:r>
          </w:p>
        </w:tc>
      </w:tr>
      <w:tr w:rsidR="00891CDF" w:rsidRPr="007B0AEC" w:rsidTr="004F1A92">
        <w:trPr>
          <w:trHeight w:val="302"/>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891CDF" w:rsidRPr="007B0AEC" w:rsidRDefault="00891CDF" w:rsidP="009D2BF5">
            <w:pPr>
              <w:pStyle w:val="TableParagraph"/>
              <w:tabs>
                <w:tab w:val="left" w:pos="11057"/>
              </w:tabs>
              <w:jc w:val="center"/>
            </w:pPr>
            <w:r w:rsidRPr="007B0AEC">
              <w:t>4.2</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91CDF" w:rsidRPr="007B0AEC" w:rsidRDefault="00891CDF" w:rsidP="00F305D1">
            <w:pPr>
              <w:pStyle w:val="TableParagraph"/>
              <w:tabs>
                <w:tab w:val="left" w:pos="11057"/>
              </w:tabs>
            </w:pPr>
            <w:r w:rsidRPr="007B0AEC">
              <w:t xml:space="preserve"> Поддержка творческих инициатив </w:t>
            </w:r>
            <w:r w:rsidR="00F171DB" w:rsidRPr="007B0AEC">
              <w:t xml:space="preserve">граждан </w:t>
            </w:r>
            <w:r w:rsidRPr="007B0AEC">
              <w:t>для формирования позитивного отношения к городу</w:t>
            </w:r>
            <w:r w:rsidR="004B7195" w:rsidRPr="007B0AEC">
              <w:t xml:space="preserve"> Кирову</w:t>
            </w:r>
          </w:p>
        </w:tc>
        <w:tc>
          <w:tcPr>
            <w:tcW w:w="4583" w:type="dxa"/>
            <w:gridSpan w:val="2"/>
            <w:tcBorders>
              <w:top w:val="single" w:sz="4" w:space="0" w:color="000000"/>
              <w:left w:val="single" w:sz="4" w:space="0" w:color="000000"/>
              <w:bottom w:val="single" w:sz="4" w:space="0" w:color="000000"/>
              <w:right w:val="single" w:sz="4" w:space="0" w:color="000000"/>
            </w:tcBorders>
            <w:shd w:val="clear" w:color="auto" w:fill="auto"/>
          </w:tcPr>
          <w:p w:rsidR="0046231B" w:rsidRPr="007B0AEC" w:rsidRDefault="0046231B" w:rsidP="0046231B">
            <w:pPr>
              <w:pStyle w:val="TableParagraph"/>
              <w:tabs>
                <w:tab w:val="left" w:pos="11057"/>
              </w:tabs>
            </w:pPr>
            <w:r w:rsidRPr="007B0AEC">
              <w:t>с</w:t>
            </w:r>
            <w:r w:rsidR="003B17F1" w:rsidRPr="007B0AEC">
              <w:t>форми</w:t>
            </w:r>
            <w:r w:rsidR="00611F78" w:rsidRPr="007B0AEC">
              <w:t xml:space="preserve">ровано чувство принадлежности </w:t>
            </w:r>
            <w:r w:rsidR="003B17F1" w:rsidRPr="007B0AEC">
              <w:t>к городу</w:t>
            </w:r>
            <w:r w:rsidR="004B7195" w:rsidRPr="007B0AEC">
              <w:t xml:space="preserve"> Кирову</w:t>
            </w:r>
            <w:r w:rsidRPr="007B0AEC">
              <w:t>;</w:t>
            </w:r>
          </w:p>
          <w:p w:rsidR="006E740B" w:rsidRPr="007B0AEC" w:rsidRDefault="006E740B" w:rsidP="0046231B">
            <w:pPr>
              <w:pStyle w:val="TableParagraph"/>
              <w:tabs>
                <w:tab w:val="left" w:pos="11057"/>
              </w:tabs>
            </w:pPr>
            <w:r w:rsidRPr="007B0AEC">
              <w:t>обеспечена поддержка</w:t>
            </w:r>
            <w:r w:rsidR="003B17F1" w:rsidRPr="007B0AEC">
              <w:t xml:space="preserve"> т</w:t>
            </w:r>
            <w:r w:rsidR="00CF0DA9" w:rsidRPr="007B0AEC">
              <w:t>ворчески</w:t>
            </w:r>
            <w:r w:rsidRPr="007B0AEC">
              <w:t>х</w:t>
            </w:r>
            <w:r w:rsidR="00CF0DA9" w:rsidRPr="007B0AEC">
              <w:t xml:space="preserve"> инициатив</w:t>
            </w:r>
            <w:r w:rsidR="00C40F45" w:rsidRPr="007B0AEC">
              <w:t xml:space="preserve"> граждан</w:t>
            </w:r>
            <w:r w:rsidRPr="007B0AEC">
              <w:t>;</w:t>
            </w:r>
          </w:p>
          <w:p w:rsidR="00891CDF" w:rsidRPr="007B0AEC" w:rsidRDefault="00CF0DA9" w:rsidP="0046231B">
            <w:pPr>
              <w:pStyle w:val="TableParagraph"/>
              <w:tabs>
                <w:tab w:val="left" w:pos="11057"/>
              </w:tabs>
            </w:pPr>
            <w:r w:rsidRPr="007B0AEC">
              <w:t>улучшен</w:t>
            </w:r>
            <w:r w:rsidR="003B17F1" w:rsidRPr="007B0AEC">
              <w:t>о качество</w:t>
            </w:r>
            <w:r w:rsidR="00831A61" w:rsidRPr="007B0AEC">
              <w:t xml:space="preserve"> жизни в городе</w:t>
            </w:r>
            <w:r w:rsidR="004B7195" w:rsidRPr="007B0AEC">
              <w:t xml:space="preserve"> Кирове</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Pr>
          <w:p w:rsidR="00891CDF" w:rsidRPr="007B0AEC" w:rsidRDefault="0046231B" w:rsidP="00F305D1">
            <w:pPr>
              <w:pStyle w:val="TableParagraph"/>
              <w:tabs>
                <w:tab w:val="left" w:pos="11057"/>
              </w:tabs>
            </w:pPr>
            <w:r w:rsidRPr="007B0AEC">
              <w:t>у</w:t>
            </w:r>
            <w:r w:rsidR="0042200B" w:rsidRPr="007B0AEC">
              <w:t>словия для воспитания гармонично развитой</w:t>
            </w:r>
            <w:r w:rsidR="006B4746" w:rsidRPr="007B0AEC">
              <w:t xml:space="preserve"> </w:t>
            </w:r>
            <w:r w:rsidR="0042200B" w:rsidRPr="007B0AEC">
              <w:t>и социально ответственной лично</w:t>
            </w:r>
            <w:r w:rsidRPr="007B0AEC">
              <w:t>сти;</w:t>
            </w:r>
          </w:p>
          <w:p w:rsidR="0042200B" w:rsidRPr="007B0AEC" w:rsidRDefault="0046231B" w:rsidP="00F305D1">
            <w:pPr>
              <w:pStyle w:val="TableParagraph"/>
              <w:tabs>
                <w:tab w:val="left" w:pos="11057"/>
              </w:tabs>
            </w:pPr>
            <w:r w:rsidRPr="007B0AEC">
              <w:t>у</w:t>
            </w:r>
            <w:r w:rsidR="0042200B" w:rsidRPr="007B0AEC">
              <w:t>ровень обеспеченности субъектов Российской Ф</w:t>
            </w:r>
            <w:r w:rsidR="006B4746" w:rsidRPr="007B0AEC">
              <w:t>едерации организациями культуры</w:t>
            </w:r>
            <w:r w:rsidRPr="007B0AEC">
              <w:t>;</w:t>
            </w:r>
          </w:p>
          <w:p w:rsidR="0042200B" w:rsidRPr="007B0AEC" w:rsidRDefault="0046231B" w:rsidP="00F305D1">
            <w:pPr>
              <w:pStyle w:val="TableParagraph"/>
              <w:tabs>
                <w:tab w:val="left" w:pos="11057"/>
              </w:tabs>
            </w:pPr>
            <w:r w:rsidRPr="007B0AEC">
              <w:t>ч</w:t>
            </w:r>
            <w:r w:rsidR="0042200B" w:rsidRPr="007B0AEC">
              <w:t>исло посещений культурных мероприятий</w:t>
            </w:r>
          </w:p>
        </w:tc>
      </w:tr>
      <w:tr w:rsidR="004F1A92" w:rsidRPr="007B0AEC" w:rsidTr="004F1A92">
        <w:trPr>
          <w:trHeight w:val="275"/>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lastRenderedPageBreak/>
              <w:t>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2</w:t>
            </w:r>
          </w:p>
        </w:tc>
        <w:tc>
          <w:tcPr>
            <w:tcW w:w="4583" w:type="dxa"/>
            <w:gridSpan w:val="2"/>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3</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Pr>
          <w:p w:rsidR="004F1A92" w:rsidRPr="007B0AEC" w:rsidRDefault="004F1A92" w:rsidP="00DA10BB">
            <w:pPr>
              <w:pStyle w:val="TableParagraph"/>
              <w:tabs>
                <w:tab w:val="left" w:pos="11057"/>
              </w:tabs>
              <w:jc w:val="center"/>
            </w:pPr>
            <w:r w:rsidRPr="007B0AEC">
              <w:t>4</w:t>
            </w:r>
          </w:p>
        </w:tc>
      </w:tr>
      <w:tr w:rsidR="00F6028E" w:rsidRPr="00C42C94" w:rsidTr="0075533E">
        <w:trPr>
          <w:trHeight w:val="448"/>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747D97" w:rsidP="009D2BF5">
            <w:pPr>
              <w:pStyle w:val="TableParagraph"/>
              <w:tabs>
                <w:tab w:val="left" w:pos="11057"/>
              </w:tabs>
              <w:jc w:val="center"/>
            </w:pPr>
            <w:r w:rsidRPr="007B0AEC">
              <w:t>5</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6F0E64">
            <w:pPr>
              <w:pStyle w:val="TableParagraph"/>
              <w:tabs>
                <w:tab w:val="left" w:pos="11057"/>
              </w:tabs>
              <w:jc w:val="center"/>
            </w:pPr>
            <w:r w:rsidRPr="007B0AEC">
              <w:t>Комплекс процессных мероприятий</w:t>
            </w:r>
          </w:p>
          <w:p w:rsidR="00F6028E" w:rsidRPr="007B0AEC" w:rsidRDefault="00F6028E" w:rsidP="006F0E64">
            <w:pPr>
              <w:pStyle w:val="TableParagraph"/>
              <w:tabs>
                <w:tab w:val="left" w:pos="11057"/>
              </w:tabs>
              <w:jc w:val="center"/>
            </w:pPr>
            <w:r w:rsidRPr="007B0AEC">
              <w:t>«Создание условий для развития сферы культуры»</w:t>
            </w:r>
          </w:p>
        </w:tc>
      </w:tr>
      <w:tr w:rsidR="00F305D1" w:rsidRPr="007B0AEC" w:rsidTr="00923582">
        <w:trPr>
          <w:trHeight w:val="551"/>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305D1" w:rsidRPr="007B0AEC" w:rsidRDefault="00F305D1" w:rsidP="009D2BF5">
            <w:pPr>
              <w:pStyle w:val="TableParagraph"/>
              <w:tabs>
                <w:tab w:val="left" w:pos="11057"/>
              </w:tabs>
              <w:jc w:val="cente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F305D1" w:rsidRPr="007B0AEC" w:rsidRDefault="00F305D1" w:rsidP="004B7195">
            <w:pPr>
              <w:pStyle w:val="TableParagraph"/>
              <w:tabs>
                <w:tab w:val="left" w:pos="11057"/>
              </w:tabs>
              <w:jc w:val="center"/>
            </w:pPr>
            <w:r w:rsidRPr="007B0AEC">
              <w:t>Ответственный</w:t>
            </w:r>
            <w:r w:rsidRPr="007B0AEC">
              <w:rPr>
                <w:spacing w:val="-3"/>
              </w:rPr>
              <w:t xml:space="preserve"> </w:t>
            </w:r>
            <w:r w:rsidRPr="007B0AEC">
              <w:t>за</w:t>
            </w:r>
            <w:r w:rsidRPr="007B0AEC">
              <w:rPr>
                <w:spacing w:val="-4"/>
              </w:rPr>
              <w:t xml:space="preserve"> </w:t>
            </w:r>
            <w:r w:rsidRPr="007B0AEC">
              <w:t xml:space="preserve">реализацию – министерство культуры </w:t>
            </w:r>
          </w:p>
          <w:p w:rsidR="00F305D1" w:rsidRPr="007B0AEC" w:rsidRDefault="00F305D1" w:rsidP="004B7195">
            <w:pPr>
              <w:pStyle w:val="TableParagraph"/>
              <w:tabs>
                <w:tab w:val="left" w:pos="11057"/>
              </w:tabs>
              <w:jc w:val="center"/>
            </w:pPr>
            <w:r w:rsidRPr="007B0AEC">
              <w:t>Кировской области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F305D1" w:rsidRPr="007B0AEC" w:rsidRDefault="00F305D1" w:rsidP="004B7195">
            <w:pPr>
              <w:pStyle w:val="TableParagraph"/>
              <w:tabs>
                <w:tab w:val="left" w:pos="11057"/>
              </w:tabs>
              <w:jc w:val="center"/>
            </w:pPr>
            <w:r w:rsidRPr="007B0AEC">
              <w:t>Срок</w:t>
            </w:r>
            <w:r w:rsidRPr="007B0AEC">
              <w:rPr>
                <w:spacing w:val="-2"/>
              </w:rPr>
              <w:t xml:space="preserve"> </w:t>
            </w:r>
            <w:r w:rsidRPr="007B0AEC">
              <w:t xml:space="preserve">реализации </w:t>
            </w:r>
            <w:r w:rsidR="00C40F45" w:rsidRPr="007B0AEC">
              <w:t xml:space="preserve">– </w:t>
            </w:r>
            <w:r w:rsidRPr="007B0AEC">
              <w:t>2024 год</w:t>
            </w:r>
          </w:p>
        </w:tc>
      </w:tr>
      <w:tr w:rsidR="00F6028E" w:rsidRPr="00C42C94" w:rsidTr="004F1A92">
        <w:trPr>
          <w:trHeight w:val="40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5</w:t>
            </w:r>
            <w:r w:rsidRPr="007B0AEC">
              <w:rPr>
                <w:lang w:val="en-US"/>
              </w:rPr>
              <w:t>.</w:t>
            </w:r>
            <w:r w:rsidRPr="007B0AEC">
              <w:t>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F305D1">
            <w:pPr>
              <w:pStyle w:val="TableParagraph"/>
              <w:tabs>
                <w:tab w:val="left" w:pos="11057"/>
              </w:tabs>
            </w:pPr>
            <w:r w:rsidRPr="007B0AEC">
              <w:t>Развитие деятельности организаций культуры</w:t>
            </w:r>
          </w:p>
          <w:p w:rsidR="007B5DED" w:rsidRPr="007B0AEC" w:rsidRDefault="007B5DED" w:rsidP="00F305D1">
            <w:pPr>
              <w:pStyle w:val="TableParagraph"/>
              <w:tabs>
                <w:tab w:val="left" w:pos="11057"/>
              </w:tabs>
            </w:pP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42" w:rsidRDefault="0046231B" w:rsidP="00F305D1">
            <w:pPr>
              <w:pStyle w:val="TableParagraph"/>
              <w:tabs>
                <w:tab w:val="left" w:pos="11057"/>
              </w:tabs>
            </w:pPr>
            <w:r w:rsidRPr="007B0AEC">
              <w:t>о</w:t>
            </w:r>
            <w:r w:rsidR="00F6028E" w:rsidRPr="007B0AEC">
              <w:t xml:space="preserve">беспечена позитивная динамика развития </w:t>
            </w:r>
          </w:p>
          <w:p w:rsidR="0046231B" w:rsidRPr="007B0AEC" w:rsidRDefault="006807FE" w:rsidP="00F305D1">
            <w:pPr>
              <w:pStyle w:val="TableParagraph"/>
              <w:tabs>
                <w:tab w:val="left" w:pos="11057"/>
              </w:tabs>
            </w:pPr>
            <w:r w:rsidRPr="007B0AEC">
              <w:t>сферы</w:t>
            </w:r>
            <w:r w:rsidR="00B02742">
              <w:t xml:space="preserve"> культуры</w:t>
            </w:r>
            <w:r w:rsidR="0046231B" w:rsidRPr="007B0AEC">
              <w:t>;</w:t>
            </w:r>
          </w:p>
          <w:p w:rsidR="0046231B" w:rsidRPr="007B0AEC" w:rsidRDefault="00341E32" w:rsidP="00F305D1">
            <w:pPr>
              <w:pStyle w:val="TableParagraph"/>
              <w:tabs>
                <w:tab w:val="left" w:pos="11057"/>
              </w:tabs>
            </w:pPr>
            <w:r w:rsidRPr="007B0AEC">
              <w:t>сформирован рост</w:t>
            </w:r>
            <w:r w:rsidR="00F6028E" w:rsidRPr="007B0AEC">
              <w:t xml:space="preserve"> интереса</w:t>
            </w:r>
            <w:r w:rsidR="00105C94" w:rsidRPr="007B0AEC">
              <w:t xml:space="preserve"> зрителей</w:t>
            </w:r>
            <w:r w:rsidRPr="007B0AEC">
              <w:t xml:space="preserve"> к культур</w:t>
            </w:r>
            <w:r w:rsidR="007D6750" w:rsidRPr="007B0AEC">
              <w:t>н</w:t>
            </w:r>
            <w:r w:rsidRPr="007B0AEC">
              <w:t>ым события</w:t>
            </w:r>
            <w:r w:rsidR="007D6750" w:rsidRPr="007B0AEC">
              <w:t>м</w:t>
            </w:r>
            <w:r w:rsidR="00105C94" w:rsidRPr="007B0AEC">
              <w:t>;</w:t>
            </w:r>
            <w:r w:rsidR="00F6028E" w:rsidRPr="007B0AEC">
              <w:t xml:space="preserve"> </w:t>
            </w:r>
          </w:p>
          <w:p w:rsidR="0046231B" w:rsidRPr="007B0AEC" w:rsidRDefault="00F6028E" w:rsidP="0046231B">
            <w:pPr>
              <w:pStyle w:val="TableParagraph"/>
              <w:tabs>
                <w:tab w:val="left" w:pos="11057"/>
              </w:tabs>
            </w:pPr>
            <w:r w:rsidRPr="007B0AEC">
              <w:t>увеличена посещаемость</w:t>
            </w:r>
            <w:r w:rsidR="00AE23EE" w:rsidRPr="007B0AEC">
              <w:t xml:space="preserve"> </w:t>
            </w:r>
            <w:r w:rsidR="00105C94" w:rsidRPr="007B0AEC">
              <w:t>учреждений культуры</w:t>
            </w:r>
            <w:r w:rsidR="00C40F45" w:rsidRPr="007B0AEC">
              <w:t xml:space="preserve"> гражданами</w:t>
            </w:r>
            <w:r w:rsidR="0046231B" w:rsidRPr="007B0AEC">
              <w:t>;</w:t>
            </w:r>
          </w:p>
          <w:p w:rsidR="001D0240" w:rsidRPr="007B0AEC" w:rsidRDefault="0046231B" w:rsidP="004B7195">
            <w:pPr>
              <w:pStyle w:val="TableParagraph"/>
              <w:tabs>
                <w:tab w:val="left" w:pos="11057"/>
              </w:tabs>
            </w:pPr>
            <w:r w:rsidRPr="007B0AEC">
              <w:t>у</w:t>
            </w:r>
            <w:r w:rsidR="00620982" w:rsidRPr="007B0AEC">
              <w:t>лучшен</w:t>
            </w:r>
            <w:r w:rsidR="004B7195" w:rsidRPr="007B0AEC">
              <w:t>ы</w:t>
            </w:r>
            <w:r w:rsidR="00620982" w:rsidRPr="007B0AEC">
              <w:t xml:space="preserve"> техническое оснащение и материально-техническая база учреждений культуры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FB2C0A" w:rsidRPr="007B0AEC" w:rsidRDefault="003F7DCE" w:rsidP="00F305D1">
            <w:pPr>
              <w:pStyle w:val="TableParagraph"/>
              <w:tabs>
                <w:tab w:val="left" w:pos="11057"/>
              </w:tabs>
            </w:pPr>
            <w:r w:rsidRPr="007B0AEC">
              <w:t>ч</w:t>
            </w:r>
            <w:r w:rsidR="00FB2C0A" w:rsidRPr="007B0AEC">
              <w:t>исло посещений культурных мероприятий;</w:t>
            </w:r>
          </w:p>
          <w:p w:rsidR="00F6028E" w:rsidRPr="007B0AEC" w:rsidRDefault="003F7DCE" w:rsidP="00F305D1">
            <w:pPr>
              <w:pStyle w:val="TableParagraph"/>
              <w:tabs>
                <w:tab w:val="left" w:pos="11057"/>
              </w:tabs>
            </w:pPr>
            <w:r w:rsidRPr="007B0AEC">
              <w:t>к</w:t>
            </w:r>
            <w:r w:rsidR="00F6028E" w:rsidRPr="007B0AEC">
              <w:t>оличество посещений областных государственных учреждений культуры</w:t>
            </w:r>
            <w:r w:rsidR="00BA13FB" w:rsidRPr="007B0AEC">
              <w:t>;</w:t>
            </w:r>
          </w:p>
          <w:p w:rsidR="00BA13FB" w:rsidRPr="007B0AEC" w:rsidRDefault="003F7DCE" w:rsidP="003F7DCE">
            <w:pPr>
              <w:pStyle w:val="TableParagraph"/>
              <w:tabs>
                <w:tab w:val="left" w:pos="11057"/>
              </w:tabs>
            </w:pPr>
            <w:r w:rsidRPr="007B0AEC">
              <w:t>д</w:t>
            </w:r>
            <w:r w:rsidR="00BA13FB" w:rsidRPr="007B0AEC">
              <w:t>оля зданий учреждений культуры, находящихся в удовлетворительном состоянии, в общем количестве зданий учреждений</w:t>
            </w:r>
            <w:r w:rsidRPr="007B0AEC">
              <w:t xml:space="preserve"> культуры</w:t>
            </w:r>
          </w:p>
        </w:tc>
      </w:tr>
      <w:tr w:rsidR="00F6028E" w:rsidRPr="00C42C94" w:rsidTr="004F1A92">
        <w:trPr>
          <w:trHeight w:val="40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5.2</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7B5DED" w:rsidP="00F305D1">
            <w:pPr>
              <w:pStyle w:val="TableParagraph"/>
              <w:tabs>
                <w:tab w:val="left" w:pos="11057"/>
              </w:tabs>
            </w:pPr>
            <w:r w:rsidRPr="007B0AEC">
              <w:t>П</w:t>
            </w:r>
            <w:r w:rsidR="00F6028E" w:rsidRPr="007B0AEC">
              <w:t>ривлеч</w:t>
            </w:r>
            <w:r w:rsidR="007B18DE" w:rsidRPr="007B0AEC">
              <w:t>ение</w:t>
            </w:r>
            <w:r w:rsidR="00F6028E" w:rsidRPr="007B0AEC">
              <w:t xml:space="preserve"> в отрасль культуры квалифицированны</w:t>
            </w:r>
            <w:r w:rsidR="007B18DE" w:rsidRPr="007B0AEC">
              <w:t>х</w:t>
            </w:r>
            <w:r w:rsidR="00F6028E" w:rsidRPr="007B0AEC">
              <w:t xml:space="preserve"> </w:t>
            </w:r>
            <w:r w:rsidR="007B18DE" w:rsidRPr="007B0AEC">
              <w:t>кадров</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Pr>
          <w:p w:rsidR="0049299B" w:rsidRPr="007B0AEC" w:rsidRDefault="0049299B" w:rsidP="00F305D1">
            <w:pPr>
              <w:pStyle w:val="TableParagraph"/>
              <w:tabs>
                <w:tab w:val="left" w:pos="11057"/>
              </w:tabs>
            </w:pPr>
            <w:r w:rsidRPr="007B0AEC">
              <w:t>п</w:t>
            </w:r>
            <w:r w:rsidR="004E0CE6" w:rsidRPr="007B0AEC">
              <w:t>овышен</w:t>
            </w:r>
            <w:r w:rsidR="004B7195" w:rsidRPr="007B0AEC">
              <w:t>ы</w:t>
            </w:r>
            <w:r w:rsidR="004E0CE6" w:rsidRPr="007B0AEC">
              <w:t xml:space="preserve"> </w:t>
            </w:r>
            <w:r w:rsidR="00AE07E4" w:rsidRPr="007B0AEC">
              <w:t>социальн</w:t>
            </w:r>
            <w:r w:rsidR="004E0CE6" w:rsidRPr="007B0AEC">
              <w:t>ый</w:t>
            </w:r>
            <w:r w:rsidR="00F6028E" w:rsidRPr="007B0AEC">
              <w:t xml:space="preserve"> статус работников в сфере культуры</w:t>
            </w:r>
            <w:r w:rsidR="00BF2A71" w:rsidRPr="007B0AEC">
              <w:t xml:space="preserve"> </w:t>
            </w:r>
            <w:r w:rsidR="00F6028E" w:rsidRPr="007B0AEC">
              <w:t>и привлекательност</w:t>
            </w:r>
            <w:r w:rsidR="004E0CE6" w:rsidRPr="007B0AEC">
              <w:t>ь</w:t>
            </w:r>
            <w:r w:rsidR="00F6028E" w:rsidRPr="007B0AEC">
              <w:t xml:space="preserve"> отрасли для молодых спе</w:t>
            </w:r>
            <w:r w:rsidRPr="007B0AEC">
              <w:t>циалистов в Кировской области;</w:t>
            </w:r>
          </w:p>
          <w:p w:rsidR="00F6028E" w:rsidRPr="007B0AEC" w:rsidRDefault="00F6028E" w:rsidP="004F1A92">
            <w:pPr>
              <w:pStyle w:val="TableParagraph"/>
              <w:tabs>
                <w:tab w:val="left" w:pos="11057"/>
              </w:tabs>
            </w:pPr>
            <w:r w:rsidRPr="007B0AEC">
              <w:t>решена проблема нехватки квалифицированных кадров</w:t>
            </w:r>
            <w:r w:rsidR="00BF2A71" w:rsidRPr="007B0AEC">
              <w:t xml:space="preserve"> </w:t>
            </w:r>
            <w:r w:rsidR="009A5B8A" w:rsidRPr="007B0AEC">
              <w:t xml:space="preserve">различных </w:t>
            </w:r>
            <w:r w:rsidR="00AE23EE" w:rsidRPr="007B0AEC">
              <w:t xml:space="preserve">возрастов </w:t>
            </w:r>
            <w:r w:rsidRPr="007B0AEC">
              <w:t>и выравнивания профессионального уровня кадрового потенциала отрасли</w:t>
            </w:r>
            <w:r w:rsidR="004F1A92" w:rsidRPr="007B0AEC">
              <w:t xml:space="preserve"> куль</w:t>
            </w:r>
            <w:r w:rsidR="00B02742">
              <w:t>т</w:t>
            </w:r>
            <w:r w:rsidR="004F1A92" w:rsidRPr="007B0AEC">
              <w:t>уры</w:t>
            </w:r>
            <w:r w:rsidR="00FC3F6A" w:rsidRPr="007B0AEC">
              <w:t xml:space="preserve"> в городской и сельской местностях</w:t>
            </w:r>
            <w:r w:rsidR="004B7195" w:rsidRPr="007B0AEC">
              <w:t xml:space="preserve">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3F7DCE" w:rsidRPr="007B0AEC" w:rsidRDefault="003F7DCE" w:rsidP="00F305D1">
            <w:pPr>
              <w:pStyle w:val="TableParagraph"/>
              <w:tabs>
                <w:tab w:val="left" w:pos="11057"/>
              </w:tabs>
            </w:pPr>
            <w:r w:rsidRPr="007B0AEC">
              <w:t>у</w:t>
            </w:r>
            <w:r w:rsidR="00F6028E" w:rsidRPr="007B0AEC">
              <w:t>словия для воспитания гармонично развитой</w:t>
            </w:r>
            <w:r w:rsidR="00D414C7" w:rsidRPr="007B0AEC">
              <w:t xml:space="preserve"> </w:t>
            </w:r>
          </w:p>
          <w:p w:rsidR="00F6028E" w:rsidRPr="007B0AEC" w:rsidRDefault="00F6028E" w:rsidP="00F305D1">
            <w:pPr>
              <w:pStyle w:val="TableParagraph"/>
              <w:tabs>
                <w:tab w:val="left" w:pos="11057"/>
              </w:tabs>
            </w:pPr>
            <w:r w:rsidRPr="007B0AEC">
              <w:t>и социально ответственной личности</w:t>
            </w:r>
          </w:p>
        </w:tc>
      </w:tr>
      <w:tr w:rsidR="00F6028E" w:rsidRPr="00C42C94" w:rsidTr="004F1A92">
        <w:trPr>
          <w:trHeight w:val="40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5.3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9D23C8" w:rsidP="00F305D1">
            <w:pPr>
              <w:pStyle w:val="TableParagraph"/>
              <w:tabs>
                <w:tab w:val="left" w:pos="11057"/>
              </w:tabs>
            </w:pPr>
            <w:r w:rsidRPr="007B0AEC">
              <w:t>Обеспеч</w:t>
            </w:r>
            <w:r w:rsidR="00891E68" w:rsidRPr="007B0AEC">
              <w:t>ение</w:t>
            </w:r>
            <w:r w:rsidR="00F6028E" w:rsidRPr="007B0AEC">
              <w:t xml:space="preserve"> сохранност</w:t>
            </w:r>
            <w:r w:rsidR="00891E68" w:rsidRPr="007B0AEC">
              <w:t>и</w:t>
            </w:r>
            <w:r w:rsidR="00BF2A71" w:rsidRPr="007B0AEC">
              <w:t xml:space="preserve"> </w:t>
            </w:r>
            <w:r w:rsidR="00F6028E" w:rsidRPr="007B0AEC">
              <w:t>объектов культурного наследия</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49299B" w:rsidP="00F305D1">
            <w:pPr>
              <w:pStyle w:val="TableParagraph"/>
              <w:tabs>
                <w:tab w:val="left" w:pos="11057"/>
              </w:tabs>
            </w:pPr>
            <w:r w:rsidRPr="007B0AEC">
              <w:t>п</w:t>
            </w:r>
            <w:r w:rsidR="004E0CE6" w:rsidRPr="007B0AEC">
              <w:t xml:space="preserve">редотвращено </w:t>
            </w:r>
            <w:r w:rsidR="00F6028E" w:rsidRPr="007B0AEC">
              <w:t>повреждени</w:t>
            </w:r>
            <w:r w:rsidR="004E0CE6" w:rsidRPr="007B0AEC">
              <w:t>е</w:t>
            </w:r>
            <w:r w:rsidR="00F6028E" w:rsidRPr="007B0AEC">
              <w:t>, разрушени</w:t>
            </w:r>
            <w:r w:rsidR="004E0CE6" w:rsidRPr="007B0AEC">
              <w:t>е</w:t>
            </w:r>
            <w:r w:rsidR="00F6028E" w:rsidRPr="007B0AEC">
              <w:t xml:space="preserve"> или уничтожени</w:t>
            </w:r>
            <w:r w:rsidR="004E0CE6" w:rsidRPr="007B0AEC">
              <w:t>е</w:t>
            </w:r>
            <w:r w:rsidR="00F6028E" w:rsidRPr="007B0AEC">
              <w:t xml:space="preserve"> объектов культурного наследия, изменени</w:t>
            </w:r>
            <w:r w:rsidR="004E0CE6" w:rsidRPr="007B0AEC">
              <w:t>е</w:t>
            </w:r>
            <w:r w:rsidR="00F6028E" w:rsidRPr="007B0AEC">
              <w:t xml:space="preserve"> их облика</w:t>
            </w:r>
            <w:r w:rsidR="006B4746" w:rsidRPr="007B0AEC">
              <w:t xml:space="preserve"> </w:t>
            </w:r>
            <w:r w:rsidR="00F6028E" w:rsidRPr="007B0AEC">
              <w:t>и интерьера, нарушени</w:t>
            </w:r>
            <w:r w:rsidR="004E0CE6" w:rsidRPr="007B0AEC">
              <w:t>е</w:t>
            </w:r>
            <w:r w:rsidR="00F6028E" w:rsidRPr="007B0AEC">
              <w:t xml:space="preserve"> установленного порядка их использования, незаконно</w:t>
            </w:r>
            <w:r w:rsidR="004E0CE6" w:rsidRPr="007B0AEC">
              <w:t>е перемещение</w:t>
            </w:r>
            <w:r w:rsidR="00F6028E" w:rsidRPr="007B0AEC">
              <w:t xml:space="preserve"> и други</w:t>
            </w:r>
            <w:r w:rsidR="00C679A5" w:rsidRPr="007B0AEC">
              <w:t>е</w:t>
            </w:r>
            <w:r w:rsidR="00F6028E" w:rsidRPr="007B0AEC">
              <w:t xml:space="preserve"> действи</w:t>
            </w:r>
            <w:r w:rsidR="00C679A5" w:rsidRPr="007B0AEC">
              <w:t>я</w:t>
            </w:r>
            <w:r w:rsidR="00F6028E" w:rsidRPr="007B0AEC">
              <w:t>, которые могут причинить вред объектам культурного наследия и исторической среде</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4E0CE7" w:rsidRPr="007B0AEC" w:rsidRDefault="0049299B" w:rsidP="00F305D1">
            <w:pPr>
              <w:pStyle w:val="TableParagraph"/>
              <w:tabs>
                <w:tab w:val="left" w:pos="11057"/>
              </w:tabs>
            </w:pPr>
            <w:r w:rsidRPr="007B0AEC">
              <w:t>д</w:t>
            </w:r>
            <w:r w:rsidR="00F6028E" w:rsidRPr="007B0AEC">
              <w:t>оля физически утраченных объектов культурного наследия, включенных</w:t>
            </w:r>
            <w:r w:rsidR="008A5B7B" w:rsidRPr="007B0AEC">
              <w:t xml:space="preserve"> </w:t>
            </w:r>
            <w:r w:rsidR="00042DAE" w:rsidRPr="007B0AEC">
              <w:t>в единый государ</w:t>
            </w:r>
            <w:r w:rsidR="00F6028E" w:rsidRPr="007B0AEC">
              <w:t>ственный реестр объектов культурного наследия, расположенных на территории Кировской области, в общем количестве объектов культурного наследия, включенных</w:t>
            </w:r>
            <w:r w:rsidR="008A5B7B" w:rsidRPr="007B0AEC">
              <w:t xml:space="preserve"> </w:t>
            </w:r>
            <w:r w:rsidR="00F6028E" w:rsidRPr="007B0AEC">
              <w:t>в единый государственный реестр объектов культурного наследия, расположенных на территории Кировской области</w:t>
            </w:r>
          </w:p>
        </w:tc>
      </w:tr>
      <w:tr w:rsidR="00F6028E" w:rsidRPr="00C42C94" w:rsidTr="004F1A92">
        <w:trPr>
          <w:trHeight w:val="40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F6028E" w:rsidP="009D2BF5">
            <w:pPr>
              <w:pStyle w:val="TableParagraph"/>
              <w:tabs>
                <w:tab w:val="left" w:pos="11057"/>
              </w:tabs>
              <w:jc w:val="center"/>
            </w:pPr>
            <w:r w:rsidRPr="007B0AEC">
              <w:t>5.4</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891E68" w:rsidP="00F305D1">
            <w:pPr>
              <w:pStyle w:val="TableParagraph"/>
              <w:tabs>
                <w:tab w:val="left" w:pos="11057"/>
              </w:tabs>
            </w:pPr>
            <w:r w:rsidRPr="007B0AEC">
              <w:t>Разви</w:t>
            </w:r>
            <w:r w:rsidR="00020C52" w:rsidRPr="007B0AEC">
              <w:t>т</w:t>
            </w:r>
            <w:r w:rsidRPr="007B0AEC">
              <w:t>ие</w:t>
            </w:r>
            <w:r w:rsidR="00E27171" w:rsidRPr="007B0AEC">
              <w:t xml:space="preserve"> сфер</w:t>
            </w:r>
            <w:r w:rsidRPr="007B0AEC">
              <w:t>ы</w:t>
            </w:r>
            <w:r w:rsidR="00F6028E" w:rsidRPr="007B0AEC">
              <w:t xml:space="preserve"> туризма </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tcPr>
          <w:p w:rsidR="00D02A4C" w:rsidRPr="007B0AEC" w:rsidRDefault="0049299B" w:rsidP="00F305D1">
            <w:pPr>
              <w:autoSpaceDE w:val="0"/>
              <w:autoSpaceDN w:val="0"/>
              <w:adjustRightInd w:val="0"/>
              <w:spacing w:after="0" w:line="240" w:lineRule="auto"/>
              <w:rPr>
                <w:sz w:val="22"/>
                <w:szCs w:val="22"/>
                <w:lang w:val="ru-RU" w:eastAsia="ru-RU" w:bidi="ar-SA"/>
              </w:rPr>
            </w:pPr>
            <w:r w:rsidRPr="007B0AEC">
              <w:rPr>
                <w:sz w:val="22"/>
                <w:szCs w:val="22"/>
                <w:lang w:val="ru-RU" w:eastAsia="ru-RU" w:bidi="ar-SA"/>
              </w:rPr>
              <w:t>с</w:t>
            </w:r>
            <w:r w:rsidR="00B96EC0" w:rsidRPr="007B0AEC">
              <w:rPr>
                <w:sz w:val="22"/>
                <w:szCs w:val="22"/>
                <w:lang w:val="ru-RU" w:eastAsia="ru-RU" w:bidi="ar-SA"/>
              </w:rPr>
              <w:t>озданы условия для развития</w:t>
            </w:r>
            <w:r w:rsidR="00A83DDB" w:rsidRPr="007B0AEC">
              <w:rPr>
                <w:sz w:val="22"/>
                <w:szCs w:val="22"/>
                <w:lang w:val="ru-RU" w:eastAsia="ru-RU" w:bidi="ar-SA"/>
              </w:rPr>
              <w:t xml:space="preserve"> въездного</w:t>
            </w:r>
            <w:r w:rsidR="00D02A4C" w:rsidRPr="007B0AEC">
              <w:rPr>
                <w:sz w:val="22"/>
                <w:szCs w:val="22"/>
                <w:lang w:val="ru-RU" w:eastAsia="ru-RU" w:bidi="ar-SA"/>
              </w:rPr>
              <w:t xml:space="preserve"> </w:t>
            </w:r>
            <w:r w:rsidR="00020C52" w:rsidRPr="007B0AEC">
              <w:rPr>
                <w:sz w:val="22"/>
                <w:szCs w:val="22"/>
                <w:lang w:val="ru-RU" w:eastAsia="ru-RU" w:bidi="ar-SA"/>
              </w:rPr>
              <w:t>и внутреннего</w:t>
            </w:r>
            <w:r w:rsidR="00B96EC0" w:rsidRPr="007B0AEC">
              <w:rPr>
                <w:sz w:val="22"/>
                <w:szCs w:val="22"/>
                <w:lang w:val="ru-RU" w:eastAsia="ru-RU" w:bidi="ar-SA"/>
              </w:rPr>
              <w:t xml:space="preserve"> ту</w:t>
            </w:r>
            <w:r w:rsidRPr="007B0AEC">
              <w:rPr>
                <w:sz w:val="22"/>
                <w:szCs w:val="22"/>
                <w:lang w:val="ru-RU" w:eastAsia="ru-RU" w:bidi="ar-SA"/>
              </w:rPr>
              <w:t>ризма в Кировской области;</w:t>
            </w:r>
          </w:p>
          <w:p w:rsidR="0039748A" w:rsidRPr="007B0AEC" w:rsidRDefault="0049299B" w:rsidP="00F305D1">
            <w:pPr>
              <w:autoSpaceDE w:val="0"/>
              <w:autoSpaceDN w:val="0"/>
              <w:adjustRightInd w:val="0"/>
              <w:spacing w:after="0" w:line="240" w:lineRule="auto"/>
              <w:rPr>
                <w:sz w:val="22"/>
                <w:szCs w:val="22"/>
                <w:lang w:val="ru-RU"/>
              </w:rPr>
            </w:pPr>
            <w:r w:rsidRPr="007B0AEC">
              <w:rPr>
                <w:sz w:val="22"/>
                <w:szCs w:val="22"/>
                <w:lang w:val="ru-RU" w:eastAsia="ru-RU" w:bidi="ar-SA"/>
              </w:rPr>
              <w:t>п</w:t>
            </w:r>
            <w:r w:rsidR="004134F2" w:rsidRPr="007B0AEC">
              <w:rPr>
                <w:sz w:val="22"/>
                <w:szCs w:val="22"/>
                <w:lang w:val="ru-RU" w:eastAsia="ru-RU" w:bidi="ar-SA"/>
              </w:rPr>
              <w:t>овышена</w:t>
            </w:r>
            <w:r w:rsidR="00B96EC0" w:rsidRPr="007B0AEC">
              <w:rPr>
                <w:sz w:val="22"/>
                <w:szCs w:val="22"/>
                <w:lang w:val="ru-RU" w:eastAsia="ru-RU" w:bidi="ar-SA"/>
              </w:rPr>
              <w:t xml:space="preserve"> доступност</w:t>
            </w:r>
            <w:r w:rsidR="004134F2" w:rsidRPr="007B0AEC">
              <w:rPr>
                <w:sz w:val="22"/>
                <w:szCs w:val="22"/>
                <w:lang w:val="ru-RU" w:eastAsia="ru-RU" w:bidi="ar-SA"/>
              </w:rPr>
              <w:t>ь</w:t>
            </w:r>
            <w:r w:rsidR="00B96EC0" w:rsidRPr="007B0AEC">
              <w:rPr>
                <w:sz w:val="22"/>
                <w:szCs w:val="22"/>
                <w:lang w:val="ru-RU" w:eastAsia="ru-RU" w:bidi="ar-SA"/>
              </w:rPr>
              <w:t xml:space="preserve"> туристских услуг</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F6028E" w:rsidRPr="007B0AEC" w:rsidRDefault="0049299B" w:rsidP="00F305D1">
            <w:pPr>
              <w:pStyle w:val="TableParagraph"/>
              <w:tabs>
                <w:tab w:val="left" w:pos="11057"/>
              </w:tabs>
            </w:pPr>
            <w:r w:rsidRPr="007B0AEC">
              <w:t>в</w:t>
            </w:r>
            <w:r w:rsidR="00276D52" w:rsidRPr="007B0AEC">
              <w:t>ъездной т</w:t>
            </w:r>
            <w:r w:rsidR="00F6028E" w:rsidRPr="007B0AEC">
              <w:t>уристский поток</w:t>
            </w:r>
            <w:r w:rsidR="00276D52" w:rsidRPr="007B0AEC">
              <w:t xml:space="preserve"> </w:t>
            </w:r>
            <w:r w:rsidR="00F6028E" w:rsidRPr="007B0AEC">
              <w:t>в Кировскую область</w:t>
            </w:r>
          </w:p>
        </w:tc>
      </w:tr>
    </w:tbl>
    <w:p w:rsidR="00E27479" w:rsidRPr="007B0AEC" w:rsidRDefault="00C35872" w:rsidP="00A07ECE">
      <w:pPr>
        <w:widowControl w:val="0"/>
        <w:tabs>
          <w:tab w:val="left" w:pos="709"/>
        </w:tabs>
        <w:autoSpaceDE w:val="0"/>
        <w:autoSpaceDN w:val="0"/>
        <w:adjustRightInd w:val="0"/>
        <w:spacing w:after="0" w:line="240" w:lineRule="auto"/>
        <w:ind w:firstLine="709"/>
        <w:jc w:val="both"/>
        <w:outlineLvl w:val="1"/>
        <w:rPr>
          <w:b/>
          <w:lang w:val="ru-RU"/>
        </w:rPr>
      </w:pPr>
      <w:r w:rsidRPr="007B0AEC">
        <w:rPr>
          <w:b/>
          <w:lang w:val="ru-RU"/>
        </w:rPr>
        <w:br w:type="page"/>
      </w:r>
      <w:bookmarkStart w:id="1" w:name="Par905"/>
      <w:bookmarkEnd w:id="1"/>
      <w:r w:rsidR="00E27479" w:rsidRPr="007B0AEC">
        <w:rPr>
          <w:b/>
          <w:lang w:val="ru-RU"/>
        </w:rPr>
        <w:lastRenderedPageBreak/>
        <w:t>4. Финансовое обеспечение Государственной программы</w:t>
      </w:r>
    </w:p>
    <w:p w:rsidR="00E27479" w:rsidRPr="007B0AEC" w:rsidRDefault="00E27479" w:rsidP="00E27479">
      <w:pPr>
        <w:widowControl w:val="0"/>
        <w:autoSpaceDE w:val="0"/>
        <w:autoSpaceDN w:val="0"/>
        <w:adjustRightInd w:val="0"/>
        <w:spacing w:after="0" w:line="240" w:lineRule="auto"/>
        <w:jc w:val="both"/>
        <w:outlineLvl w:val="1"/>
        <w:rPr>
          <w:b/>
          <w:sz w:val="16"/>
          <w:szCs w:val="16"/>
          <w:lang w:val="ru-RU"/>
        </w:rPr>
      </w:pPr>
    </w:p>
    <w:tbl>
      <w:tblPr>
        <w:tblStyle w:val="aff0"/>
        <w:tblW w:w="5022" w:type="pct"/>
        <w:tblCellMar>
          <w:left w:w="28" w:type="dxa"/>
          <w:right w:w="28" w:type="dxa"/>
        </w:tblCellMar>
        <w:tblLook w:val="01E0" w:firstRow="1" w:lastRow="1" w:firstColumn="1" w:lastColumn="1" w:noHBand="0" w:noVBand="0"/>
      </w:tblPr>
      <w:tblGrid>
        <w:gridCol w:w="3133"/>
        <w:gridCol w:w="1622"/>
        <w:gridCol w:w="1481"/>
        <w:gridCol w:w="1434"/>
        <w:gridCol w:w="1404"/>
        <w:gridCol w:w="1404"/>
        <w:gridCol w:w="1404"/>
        <w:gridCol w:w="1404"/>
        <w:gridCol w:w="1404"/>
      </w:tblGrid>
      <w:tr w:rsidR="00E27479" w:rsidRPr="00C42C94" w:rsidTr="00B02742">
        <w:trPr>
          <w:trHeight w:val="20"/>
        </w:trPr>
        <w:tc>
          <w:tcPr>
            <w:tcW w:w="1066" w:type="pct"/>
            <w:vMerge w:val="restart"/>
          </w:tcPr>
          <w:p w:rsidR="00E27479"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lang w:val="ru-RU"/>
              </w:rPr>
              <w:t>Наименов</w:t>
            </w:r>
            <w:r w:rsidR="005B60DC" w:rsidRPr="00B02742">
              <w:rPr>
                <w:rFonts w:ascii="Times New Roman" w:hAnsi="Times New Roman" w:cs="Times New Roman"/>
                <w:sz w:val="24"/>
                <w:szCs w:val="24"/>
                <w:lang w:val="ru-RU"/>
              </w:rPr>
              <w:t>ание государственной про</w:t>
            </w:r>
            <w:r w:rsidR="00E65E5F" w:rsidRPr="00B02742">
              <w:rPr>
                <w:rFonts w:ascii="Times New Roman" w:hAnsi="Times New Roman" w:cs="Times New Roman"/>
                <w:sz w:val="24"/>
                <w:szCs w:val="24"/>
                <w:lang w:val="ru-RU"/>
              </w:rPr>
              <w:t>граммы,</w:t>
            </w:r>
            <w:r w:rsidRPr="00B02742">
              <w:rPr>
                <w:rFonts w:ascii="Times New Roman" w:hAnsi="Times New Roman" w:cs="Times New Roman"/>
                <w:sz w:val="24"/>
                <w:szCs w:val="24"/>
                <w:lang w:val="ru-RU"/>
              </w:rPr>
              <w:t xml:space="preserve"> источник финансового</w:t>
            </w:r>
            <w:r w:rsidR="00B02742">
              <w:rPr>
                <w:rFonts w:ascii="Times New Roman" w:hAnsi="Times New Roman" w:cs="Times New Roman"/>
                <w:sz w:val="24"/>
                <w:szCs w:val="24"/>
                <w:lang w:val="ru-RU"/>
              </w:rPr>
              <w:t xml:space="preserve"> </w:t>
            </w:r>
            <w:r w:rsidRPr="00B02742">
              <w:rPr>
                <w:rFonts w:ascii="Times New Roman" w:hAnsi="Times New Roman" w:cs="Times New Roman"/>
                <w:sz w:val="24"/>
                <w:szCs w:val="24"/>
                <w:lang w:val="ru-RU"/>
              </w:rPr>
              <w:t>обеспечения</w:t>
            </w:r>
          </w:p>
        </w:tc>
        <w:tc>
          <w:tcPr>
            <w:tcW w:w="3934" w:type="pct"/>
            <w:gridSpan w:val="8"/>
          </w:tcPr>
          <w:p w:rsidR="00E27479"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lang w:val="ru-RU"/>
              </w:rPr>
              <w:t>Объем</w:t>
            </w:r>
            <w:r w:rsidRPr="00B02742">
              <w:rPr>
                <w:rFonts w:ascii="Times New Roman" w:hAnsi="Times New Roman" w:cs="Times New Roman"/>
                <w:spacing w:val="-5"/>
                <w:sz w:val="24"/>
                <w:szCs w:val="24"/>
                <w:lang w:val="ru-RU"/>
              </w:rPr>
              <w:t xml:space="preserve"> </w:t>
            </w:r>
            <w:r w:rsidRPr="00B02742">
              <w:rPr>
                <w:rFonts w:ascii="Times New Roman" w:hAnsi="Times New Roman" w:cs="Times New Roman"/>
                <w:sz w:val="24"/>
                <w:szCs w:val="24"/>
                <w:lang w:val="ru-RU"/>
              </w:rPr>
              <w:t>финансового</w:t>
            </w:r>
            <w:r w:rsidRPr="00B02742">
              <w:rPr>
                <w:rFonts w:ascii="Times New Roman" w:hAnsi="Times New Roman" w:cs="Times New Roman"/>
                <w:spacing w:val="-5"/>
                <w:sz w:val="24"/>
                <w:szCs w:val="24"/>
                <w:lang w:val="ru-RU"/>
              </w:rPr>
              <w:t xml:space="preserve"> </w:t>
            </w:r>
            <w:r w:rsidRPr="00B02742">
              <w:rPr>
                <w:rFonts w:ascii="Times New Roman" w:hAnsi="Times New Roman" w:cs="Times New Roman"/>
                <w:sz w:val="24"/>
                <w:szCs w:val="24"/>
                <w:lang w:val="ru-RU"/>
              </w:rPr>
              <w:t>обеспечения</w:t>
            </w:r>
            <w:r w:rsidRPr="00B02742">
              <w:rPr>
                <w:rFonts w:ascii="Times New Roman" w:hAnsi="Times New Roman" w:cs="Times New Roman"/>
                <w:spacing w:val="-3"/>
                <w:sz w:val="24"/>
                <w:szCs w:val="24"/>
                <w:lang w:val="ru-RU"/>
              </w:rPr>
              <w:t xml:space="preserve"> </w:t>
            </w:r>
            <w:r w:rsidRPr="00B02742">
              <w:rPr>
                <w:rFonts w:ascii="Times New Roman" w:hAnsi="Times New Roman" w:cs="Times New Roman"/>
                <w:sz w:val="24"/>
                <w:szCs w:val="24"/>
                <w:lang w:val="ru-RU"/>
              </w:rPr>
              <w:t>по</w:t>
            </w:r>
            <w:r w:rsidRPr="00B02742">
              <w:rPr>
                <w:rFonts w:ascii="Times New Roman" w:hAnsi="Times New Roman" w:cs="Times New Roman"/>
                <w:spacing w:val="-4"/>
                <w:sz w:val="24"/>
                <w:szCs w:val="24"/>
                <w:lang w:val="ru-RU"/>
              </w:rPr>
              <w:t xml:space="preserve"> </w:t>
            </w:r>
            <w:r w:rsidRPr="00B02742">
              <w:rPr>
                <w:rFonts w:ascii="Times New Roman" w:hAnsi="Times New Roman" w:cs="Times New Roman"/>
                <w:sz w:val="24"/>
                <w:szCs w:val="24"/>
                <w:lang w:val="ru-RU"/>
              </w:rPr>
              <w:t>годам,</w:t>
            </w:r>
            <w:r w:rsidRPr="00B02742">
              <w:rPr>
                <w:rFonts w:ascii="Times New Roman" w:hAnsi="Times New Roman" w:cs="Times New Roman"/>
                <w:spacing w:val="-3"/>
                <w:sz w:val="24"/>
                <w:szCs w:val="24"/>
                <w:lang w:val="ru-RU"/>
              </w:rPr>
              <w:t xml:space="preserve"> </w:t>
            </w:r>
            <w:r w:rsidRPr="00B02742">
              <w:rPr>
                <w:rFonts w:ascii="Times New Roman" w:hAnsi="Times New Roman" w:cs="Times New Roman"/>
                <w:sz w:val="24"/>
                <w:szCs w:val="24"/>
                <w:lang w:val="ru-RU"/>
              </w:rPr>
              <w:t>тыс.</w:t>
            </w:r>
            <w:r w:rsidRPr="00B02742">
              <w:rPr>
                <w:rFonts w:ascii="Times New Roman" w:hAnsi="Times New Roman" w:cs="Times New Roman"/>
                <w:spacing w:val="-6"/>
                <w:sz w:val="24"/>
                <w:szCs w:val="24"/>
                <w:lang w:val="ru-RU"/>
              </w:rPr>
              <w:t xml:space="preserve"> </w:t>
            </w:r>
            <w:r w:rsidRPr="00B02742">
              <w:rPr>
                <w:rFonts w:ascii="Times New Roman" w:hAnsi="Times New Roman" w:cs="Times New Roman"/>
                <w:sz w:val="24"/>
                <w:szCs w:val="24"/>
                <w:lang w:val="ru-RU"/>
              </w:rPr>
              <w:t>рублей</w:t>
            </w:r>
          </w:p>
        </w:tc>
      </w:tr>
      <w:tr w:rsidR="00E65E5F" w:rsidRPr="00B02742" w:rsidTr="00B02742">
        <w:trPr>
          <w:trHeight w:val="20"/>
        </w:trPr>
        <w:tc>
          <w:tcPr>
            <w:tcW w:w="1066" w:type="pct"/>
            <w:vMerge/>
          </w:tcPr>
          <w:p w:rsidR="00E27479" w:rsidRPr="00B02742" w:rsidRDefault="00E27479" w:rsidP="00B02742">
            <w:pPr>
              <w:pStyle w:val="a9"/>
              <w:rPr>
                <w:rFonts w:ascii="Times New Roman" w:hAnsi="Times New Roman" w:cs="Times New Roman"/>
                <w:sz w:val="24"/>
                <w:szCs w:val="24"/>
                <w:lang w:val="ru-RU"/>
              </w:rPr>
            </w:pPr>
          </w:p>
        </w:tc>
        <w:tc>
          <w:tcPr>
            <w:tcW w:w="552"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2024</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504"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2025</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88"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2026</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78"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2027</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78"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2028</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78"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2029</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78" w:type="pct"/>
          </w:tcPr>
          <w:p w:rsidR="00E65E5F" w:rsidRPr="00B02742" w:rsidRDefault="00E27479" w:rsidP="00B02742">
            <w:pPr>
              <w:pStyle w:val="a9"/>
              <w:jc w:val="center"/>
              <w:rPr>
                <w:rFonts w:ascii="Times New Roman" w:hAnsi="Times New Roman" w:cs="Times New Roman"/>
                <w:sz w:val="24"/>
                <w:szCs w:val="24"/>
                <w:lang w:val="ru-RU"/>
              </w:rPr>
            </w:pPr>
            <w:r w:rsidRPr="00B02742">
              <w:rPr>
                <w:rFonts w:ascii="Times New Roman" w:hAnsi="Times New Roman" w:cs="Times New Roman"/>
                <w:sz w:val="24"/>
                <w:szCs w:val="24"/>
              </w:rPr>
              <w:t>2030</w:t>
            </w:r>
            <w:r w:rsidR="004F1A92" w:rsidRPr="00B02742">
              <w:rPr>
                <w:rFonts w:ascii="Times New Roman" w:hAnsi="Times New Roman" w:cs="Times New Roman"/>
                <w:sz w:val="24"/>
                <w:szCs w:val="24"/>
                <w:lang w:val="ru-RU"/>
              </w:rPr>
              <w:t xml:space="preserve"> </w:t>
            </w:r>
            <w:r w:rsidR="00E65E5F" w:rsidRPr="00B02742">
              <w:rPr>
                <w:rFonts w:ascii="Times New Roman" w:hAnsi="Times New Roman" w:cs="Times New Roman"/>
                <w:sz w:val="24"/>
                <w:szCs w:val="24"/>
                <w:lang w:val="ru-RU"/>
              </w:rPr>
              <w:t>год</w:t>
            </w:r>
          </w:p>
        </w:tc>
        <w:tc>
          <w:tcPr>
            <w:tcW w:w="478" w:type="pct"/>
          </w:tcPr>
          <w:p w:rsidR="00E27479" w:rsidRPr="00B02742" w:rsidRDefault="00196BB8"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lang w:val="ru-RU"/>
              </w:rPr>
              <w:t>в</w:t>
            </w:r>
            <w:proofErr w:type="spellStart"/>
            <w:r w:rsidR="00E27479" w:rsidRPr="00B02742">
              <w:rPr>
                <w:rFonts w:ascii="Times New Roman" w:hAnsi="Times New Roman" w:cs="Times New Roman"/>
                <w:sz w:val="24"/>
                <w:szCs w:val="24"/>
              </w:rPr>
              <w:t>сего</w:t>
            </w:r>
            <w:proofErr w:type="spellEnd"/>
          </w:p>
        </w:tc>
      </w:tr>
      <w:tr w:rsidR="001B1C1C" w:rsidRPr="00B02742" w:rsidTr="00B02742">
        <w:trPr>
          <w:trHeight w:val="20"/>
        </w:trPr>
        <w:tc>
          <w:tcPr>
            <w:tcW w:w="1066" w:type="pct"/>
          </w:tcPr>
          <w:p w:rsidR="001B1C1C" w:rsidRPr="00B02742" w:rsidRDefault="001B1C1C" w:rsidP="0048550F">
            <w:pPr>
              <w:pStyle w:val="a9"/>
              <w:rPr>
                <w:rFonts w:ascii="Times New Roman" w:hAnsi="Times New Roman" w:cs="Times New Roman"/>
                <w:sz w:val="24"/>
                <w:szCs w:val="24"/>
                <w:lang w:val="ru-RU"/>
              </w:rPr>
            </w:pPr>
            <w:r w:rsidRPr="00B02742">
              <w:rPr>
                <w:rFonts w:ascii="Times New Roman" w:hAnsi="Times New Roman" w:cs="Times New Roman"/>
                <w:sz w:val="24"/>
                <w:szCs w:val="24"/>
                <w:lang w:val="ru-RU"/>
              </w:rPr>
              <w:t>Государственная</w:t>
            </w:r>
            <w:r w:rsidRPr="00B02742">
              <w:rPr>
                <w:rFonts w:ascii="Times New Roman" w:hAnsi="Times New Roman" w:cs="Times New Roman"/>
                <w:spacing w:val="-6"/>
                <w:sz w:val="24"/>
                <w:szCs w:val="24"/>
                <w:lang w:val="ru-RU"/>
              </w:rPr>
              <w:t xml:space="preserve"> </w:t>
            </w:r>
            <w:r w:rsidRPr="00B02742">
              <w:rPr>
                <w:rFonts w:ascii="Times New Roman" w:hAnsi="Times New Roman" w:cs="Times New Roman"/>
                <w:sz w:val="24"/>
                <w:szCs w:val="24"/>
                <w:lang w:val="ru-RU"/>
              </w:rPr>
              <w:t>программа</w:t>
            </w:r>
            <w:r w:rsidRPr="00B02742">
              <w:rPr>
                <w:rFonts w:ascii="Times New Roman" w:hAnsi="Times New Roman" w:cs="Times New Roman"/>
                <w:spacing w:val="-2"/>
                <w:sz w:val="24"/>
                <w:szCs w:val="24"/>
                <w:lang w:val="ru-RU"/>
              </w:rPr>
              <w:t xml:space="preserve"> </w:t>
            </w:r>
            <w:r w:rsidRPr="00B02742">
              <w:rPr>
                <w:rFonts w:ascii="Times New Roman" w:hAnsi="Times New Roman" w:cs="Times New Roman"/>
                <w:sz w:val="24"/>
                <w:szCs w:val="24"/>
                <w:lang w:val="ru-RU"/>
              </w:rPr>
              <w:t>Кировской области</w:t>
            </w:r>
            <w:r w:rsidRPr="00B02742">
              <w:rPr>
                <w:rFonts w:ascii="Times New Roman" w:hAnsi="Times New Roman" w:cs="Times New Roman"/>
                <w:spacing w:val="-2"/>
                <w:sz w:val="24"/>
                <w:szCs w:val="24"/>
                <w:lang w:val="ru-RU"/>
              </w:rPr>
              <w:t xml:space="preserve"> «Развитие культуры» </w:t>
            </w:r>
            <w:r w:rsidR="0048550F">
              <w:rPr>
                <w:rFonts w:ascii="Times New Roman" w:hAnsi="Times New Roman" w:cs="Times New Roman"/>
                <w:spacing w:val="-2"/>
                <w:sz w:val="24"/>
                <w:szCs w:val="24"/>
                <w:lang w:val="ru-RU"/>
              </w:rPr>
              <w:t>–</w:t>
            </w:r>
            <w:r w:rsidRPr="00B02742">
              <w:rPr>
                <w:rFonts w:ascii="Times New Roman" w:hAnsi="Times New Roman" w:cs="Times New Roman"/>
                <w:spacing w:val="-2"/>
                <w:sz w:val="24"/>
                <w:szCs w:val="24"/>
                <w:lang w:val="ru-RU"/>
              </w:rPr>
              <w:t xml:space="preserve"> всего </w:t>
            </w:r>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712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092,50</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127</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483,80</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146</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994,60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122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339,80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122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339,80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122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339,80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122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339,80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8</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475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930,10</w:t>
            </w: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lang w:val="ru-RU"/>
              </w:rPr>
            </w:pPr>
            <w:r w:rsidRPr="00B02742">
              <w:rPr>
                <w:rFonts w:ascii="Times New Roman" w:hAnsi="Times New Roman" w:cs="Times New Roman"/>
                <w:sz w:val="24"/>
                <w:szCs w:val="24"/>
                <w:lang w:val="ru-RU"/>
              </w:rPr>
              <w:t>в</w:t>
            </w:r>
            <w:r w:rsidRPr="00B02742">
              <w:rPr>
                <w:rFonts w:ascii="Times New Roman" w:hAnsi="Times New Roman" w:cs="Times New Roman"/>
                <w:spacing w:val="-3"/>
                <w:sz w:val="24"/>
                <w:szCs w:val="24"/>
                <w:lang w:val="ru-RU"/>
              </w:rPr>
              <w:t xml:space="preserve"> </w:t>
            </w:r>
            <w:r w:rsidRPr="00B02742">
              <w:rPr>
                <w:rFonts w:ascii="Times New Roman" w:hAnsi="Times New Roman" w:cs="Times New Roman"/>
                <w:sz w:val="24"/>
                <w:szCs w:val="24"/>
                <w:lang w:val="ru-RU"/>
              </w:rPr>
              <w:t>том</w:t>
            </w:r>
            <w:r w:rsidRPr="00B02742">
              <w:rPr>
                <w:rFonts w:ascii="Times New Roman" w:hAnsi="Times New Roman" w:cs="Times New Roman"/>
                <w:spacing w:val="-2"/>
                <w:sz w:val="24"/>
                <w:szCs w:val="24"/>
                <w:lang w:val="ru-RU"/>
              </w:rPr>
              <w:t xml:space="preserve"> </w:t>
            </w:r>
            <w:r w:rsidRPr="00B02742">
              <w:rPr>
                <w:rFonts w:ascii="Times New Roman" w:hAnsi="Times New Roman" w:cs="Times New Roman"/>
                <w:sz w:val="24"/>
                <w:szCs w:val="24"/>
                <w:lang w:val="ru-RU"/>
              </w:rPr>
              <w:t>числе:</w:t>
            </w:r>
          </w:p>
        </w:tc>
        <w:tc>
          <w:tcPr>
            <w:tcW w:w="552" w:type="pct"/>
          </w:tcPr>
          <w:p w:rsidR="001B1C1C" w:rsidRPr="00B02742" w:rsidRDefault="001B1C1C" w:rsidP="00B02742">
            <w:pPr>
              <w:pStyle w:val="a9"/>
              <w:jc w:val="center"/>
              <w:rPr>
                <w:rFonts w:ascii="Times New Roman" w:hAnsi="Times New Roman" w:cs="Times New Roman"/>
                <w:sz w:val="24"/>
                <w:szCs w:val="24"/>
              </w:rPr>
            </w:pPr>
          </w:p>
        </w:tc>
        <w:tc>
          <w:tcPr>
            <w:tcW w:w="504" w:type="pct"/>
          </w:tcPr>
          <w:p w:rsidR="001B1C1C" w:rsidRPr="00B02742" w:rsidRDefault="001B1C1C" w:rsidP="00B02742">
            <w:pPr>
              <w:pStyle w:val="a9"/>
              <w:jc w:val="center"/>
              <w:rPr>
                <w:rFonts w:ascii="Times New Roman" w:hAnsi="Times New Roman" w:cs="Times New Roman"/>
                <w:sz w:val="24"/>
                <w:szCs w:val="24"/>
              </w:rPr>
            </w:pPr>
          </w:p>
        </w:tc>
        <w:tc>
          <w:tcPr>
            <w:tcW w:w="488" w:type="pct"/>
          </w:tcPr>
          <w:p w:rsidR="001B1C1C" w:rsidRPr="00B02742" w:rsidRDefault="001B1C1C" w:rsidP="00B02742">
            <w:pPr>
              <w:pStyle w:val="a9"/>
              <w:jc w:val="center"/>
              <w:rPr>
                <w:rFonts w:ascii="Times New Roman" w:hAnsi="Times New Roman" w:cs="Times New Roman"/>
                <w:sz w:val="24"/>
                <w:szCs w:val="24"/>
              </w:rPr>
            </w:pPr>
          </w:p>
        </w:tc>
        <w:tc>
          <w:tcPr>
            <w:tcW w:w="478" w:type="pct"/>
          </w:tcPr>
          <w:p w:rsidR="001B1C1C" w:rsidRPr="00B02742" w:rsidRDefault="001B1C1C" w:rsidP="00B02742">
            <w:pPr>
              <w:pStyle w:val="a9"/>
              <w:jc w:val="center"/>
              <w:rPr>
                <w:rFonts w:ascii="Times New Roman" w:hAnsi="Times New Roman" w:cs="Times New Roman"/>
                <w:sz w:val="24"/>
                <w:szCs w:val="24"/>
              </w:rPr>
            </w:pPr>
          </w:p>
        </w:tc>
        <w:tc>
          <w:tcPr>
            <w:tcW w:w="478" w:type="pct"/>
          </w:tcPr>
          <w:p w:rsidR="001B1C1C" w:rsidRPr="00B02742" w:rsidRDefault="001B1C1C" w:rsidP="00B02742">
            <w:pPr>
              <w:pStyle w:val="a9"/>
              <w:jc w:val="center"/>
              <w:rPr>
                <w:rFonts w:ascii="Times New Roman" w:hAnsi="Times New Roman" w:cs="Times New Roman"/>
                <w:sz w:val="24"/>
                <w:szCs w:val="24"/>
              </w:rPr>
            </w:pPr>
          </w:p>
        </w:tc>
        <w:tc>
          <w:tcPr>
            <w:tcW w:w="478" w:type="pct"/>
          </w:tcPr>
          <w:p w:rsidR="001B1C1C" w:rsidRPr="00B02742" w:rsidRDefault="001B1C1C" w:rsidP="00B02742">
            <w:pPr>
              <w:pStyle w:val="a9"/>
              <w:jc w:val="center"/>
              <w:rPr>
                <w:rFonts w:ascii="Times New Roman" w:hAnsi="Times New Roman" w:cs="Times New Roman"/>
                <w:sz w:val="24"/>
                <w:szCs w:val="24"/>
              </w:rPr>
            </w:pPr>
          </w:p>
        </w:tc>
        <w:tc>
          <w:tcPr>
            <w:tcW w:w="478" w:type="pct"/>
          </w:tcPr>
          <w:p w:rsidR="001B1C1C" w:rsidRPr="00B02742" w:rsidRDefault="001B1C1C" w:rsidP="00B02742">
            <w:pPr>
              <w:pStyle w:val="a9"/>
              <w:jc w:val="center"/>
              <w:rPr>
                <w:rFonts w:ascii="Times New Roman" w:hAnsi="Times New Roman" w:cs="Times New Roman"/>
                <w:sz w:val="24"/>
                <w:szCs w:val="24"/>
              </w:rPr>
            </w:pPr>
          </w:p>
        </w:tc>
        <w:tc>
          <w:tcPr>
            <w:tcW w:w="478" w:type="pct"/>
          </w:tcPr>
          <w:p w:rsidR="001B1C1C" w:rsidRPr="00B02742" w:rsidRDefault="001B1C1C" w:rsidP="00B02742">
            <w:pPr>
              <w:pStyle w:val="a9"/>
              <w:jc w:val="center"/>
              <w:rPr>
                <w:rFonts w:ascii="Times New Roman" w:hAnsi="Times New Roman" w:cs="Times New Roman"/>
                <w:sz w:val="24"/>
                <w:szCs w:val="24"/>
              </w:rPr>
            </w:pP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rPr>
            </w:pPr>
            <w:proofErr w:type="spellStart"/>
            <w:r w:rsidRPr="00B02742">
              <w:rPr>
                <w:rFonts w:ascii="Times New Roman" w:hAnsi="Times New Roman" w:cs="Times New Roman"/>
                <w:sz w:val="24"/>
                <w:szCs w:val="24"/>
              </w:rPr>
              <w:t>федеральный</w:t>
            </w:r>
            <w:proofErr w:type="spellEnd"/>
            <w:r w:rsidRPr="00B02742">
              <w:rPr>
                <w:rFonts w:ascii="Times New Roman" w:hAnsi="Times New Roman" w:cs="Times New Roman"/>
                <w:spacing w:val="-3"/>
                <w:sz w:val="24"/>
                <w:szCs w:val="24"/>
              </w:rPr>
              <w:t xml:space="preserve"> </w:t>
            </w:r>
            <w:proofErr w:type="spellStart"/>
            <w:r w:rsidRPr="00B02742">
              <w:rPr>
                <w:rFonts w:ascii="Times New Roman" w:hAnsi="Times New Roman" w:cs="Times New Roman"/>
                <w:sz w:val="24"/>
                <w:szCs w:val="24"/>
              </w:rPr>
              <w:t>бюджет</w:t>
            </w:r>
            <w:proofErr w:type="spellEnd"/>
            <w:r w:rsidRPr="00B02742">
              <w:rPr>
                <w:rFonts w:ascii="Times New Roman" w:hAnsi="Times New Roman" w:cs="Times New Roman"/>
                <w:spacing w:val="-3"/>
                <w:sz w:val="24"/>
                <w:szCs w:val="24"/>
              </w:rPr>
              <w:t xml:space="preserve"> </w:t>
            </w:r>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35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1870,40</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44</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105,40</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56</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814,10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568</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14,10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56</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814,10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56</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814,10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56</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814,10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680</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046,30</w:t>
            </w: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rPr>
            </w:pPr>
            <w:proofErr w:type="spellStart"/>
            <w:r w:rsidRPr="00B02742">
              <w:rPr>
                <w:rFonts w:ascii="Times New Roman" w:hAnsi="Times New Roman" w:cs="Times New Roman"/>
                <w:sz w:val="24"/>
                <w:szCs w:val="24"/>
              </w:rPr>
              <w:t>областной</w:t>
            </w:r>
            <w:proofErr w:type="spellEnd"/>
            <w:r w:rsidRPr="00B02742">
              <w:rPr>
                <w:rFonts w:ascii="Times New Roman" w:hAnsi="Times New Roman" w:cs="Times New Roman"/>
                <w:sz w:val="24"/>
                <w:szCs w:val="24"/>
              </w:rPr>
              <w:t xml:space="preserve"> </w:t>
            </w:r>
            <w:proofErr w:type="spellStart"/>
            <w:r w:rsidRPr="00B02742">
              <w:rPr>
                <w:rFonts w:ascii="Times New Roman" w:hAnsi="Times New Roman" w:cs="Times New Roman"/>
                <w:sz w:val="24"/>
                <w:szCs w:val="24"/>
              </w:rPr>
              <w:t>бюджет</w:t>
            </w:r>
            <w:proofErr w:type="spellEnd"/>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358</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117,90</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083</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116,70</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089</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914,90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065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260,10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065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260,10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065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260,10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1</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065</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260,10</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7</w:t>
            </w:r>
            <w:r w:rsidR="00911BF6" w:rsidRPr="00B02742">
              <w:rPr>
                <w:rFonts w:ascii="Times New Roman" w:hAnsi="Times New Roman" w:cs="Times New Roman"/>
                <w:sz w:val="24"/>
                <w:szCs w:val="24"/>
                <w:lang w:val="ru-RU"/>
              </w:rPr>
              <w:t> </w:t>
            </w:r>
            <w:r w:rsidRPr="00B02742">
              <w:rPr>
                <w:rFonts w:ascii="Times New Roman" w:hAnsi="Times New Roman" w:cs="Times New Roman"/>
                <w:sz w:val="24"/>
                <w:szCs w:val="24"/>
              </w:rPr>
              <w:t>792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189,90</w:t>
            </w: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rPr>
            </w:pPr>
            <w:proofErr w:type="spellStart"/>
            <w:r w:rsidRPr="00B02742">
              <w:rPr>
                <w:rFonts w:ascii="Times New Roman" w:hAnsi="Times New Roman" w:cs="Times New Roman"/>
                <w:sz w:val="24"/>
                <w:szCs w:val="24"/>
              </w:rPr>
              <w:t>местные</w:t>
            </w:r>
            <w:proofErr w:type="spellEnd"/>
            <w:r w:rsidRPr="00B02742">
              <w:rPr>
                <w:rFonts w:ascii="Times New Roman" w:hAnsi="Times New Roman" w:cs="Times New Roman"/>
                <w:sz w:val="24"/>
                <w:szCs w:val="24"/>
              </w:rPr>
              <w:t xml:space="preserve"> </w:t>
            </w:r>
            <w:proofErr w:type="spellStart"/>
            <w:r w:rsidRPr="00B02742">
              <w:rPr>
                <w:rFonts w:ascii="Times New Roman" w:hAnsi="Times New Roman" w:cs="Times New Roman"/>
                <w:sz w:val="24"/>
                <w:szCs w:val="24"/>
              </w:rPr>
              <w:t>бюджеты</w:t>
            </w:r>
            <w:proofErr w:type="spellEnd"/>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104,2</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261,7</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265,6</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265,6</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265,6</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265,6</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265,6</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3</w:t>
            </w:r>
            <w:r w:rsidR="00911BF6" w:rsidRPr="00B02742">
              <w:rPr>
                <w:rFonts w:ascii="Times New Roman" w:hAnsi="Times New Roman" w:cs="Times New Roman"/>
                <w:sz w:val="24"/>
                <w:szCs w:val="24"/>
                <w:lang w:val="ru-RU"/>
              </w:rPr>
              <w:t xml:space="preserve"> </w:t>
            </w:r>
            <w:r w:rsidRPr="00B02742">
              <w:rPr>
                <w:rFonts w:ascii="Times New Roman" w:hAnsi="Times New Roman" w:cs="Times New Roman"/>
                <w:sz w:val="24"/>
                <w:szCs w:val="24"/>
              </w:rPr>
              <w:t>693,90</w:t>
            </w: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rPr>
            </w:pPr>
            <w:proofErr w:type="spellStart"/>
            <w:r w:rsidRPr="00B02742">
              <w:rPr>
                <w:rFonts w:ascii="Times New Roman" w:hAnsi="Times New Roman" w:cs="Times New Roman"/>
                <w:sz w:val="24"/>
                <w:szCs w:val="24"/>
              </w:rPr>
              <w:t>внебюджетные</w:t>
            </w:r>
            <w:proofErr w:type="spellEnd"/>
            <w:r w:rsidRPr="00B02742">
              <w:rPr>
                <w:rFonts w:ascii="Times New Roman" w:hAnsi="Times New Roman" w:cs="Times New Roman"/>
                <w:spacing w:val="-5"/>
                <w:sz w:val="24"/>
                <w:szCs w:val="24"/>
              </w:rPr>
              <w:t xml:space="preserve"> </w:t>
            </w:r>
            <w:proofErr w:type="spellStart"/>
            <w:r w:rsidRPr="00B02742">
              <w:rPr>
                <w:rFonts w:ascii="Times New Roman" w:hAnsi="Times New Roman" w:cs="Times New Roman"/>
                <w:sz w:val="24"/>
                <w:szCs w:val="24"/>
              </w:rPr>
              <w:t>источники</w:t>
            </w:r>
            <w:proofErr w:type="spellEnd"/>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p>
        </w:tc>
      </w:tr>
      <w:tr w:rsidR="001B1C1C" w:rsidRPr="00C42C94" w:rsidTr="00B02742">
        <w:trPr>
          <w:trHeight w:val="20"/>
        </w:trPr>
        <w:tc>
          <w:tcPr>
            <w:tcW w:w="1066" w:type="pct"/>
          </w:tcPr>
          <w:p w:rsidR="001B1C1C" w:rsidRPr="00B02742" w:rsidRDefault="001B1C1C" w:rsidP="00B02742">
            <w:pPr>
              <w:pStyle w:val="a9"/>
              <w:rPr>
                <w:rFonts w:ascii="Times New Roman" w:hAnsi="Times New Roman" w:cs="Times New Roman"/>
                <w:sz w:val="24"/>
                <w:szCs w:val="24"/>
                <w:lang w:val="ru-RU"/>
              </w:rPr>
            </w:pPr>
            <w:r w:rsidRPr="00B02742">
              <w:rPr>
                <w:rFonts w:ascii="Times New Roman" w:hAnsi="Times New Roman" w:cs="Times New Roman"/>
                <w:sz w:val="24"/>
                <w:szCs w:val="24"/>
                <w:lang w:val="ru-RU"/>
              </w:rPr>
              <w:t>Объем</w:t>
            </w:r>
            <w:r w:rsidRPr="00B02742">
              <w:rPr>
                <w:rFonts w:ascii="Times New Roman" w:hAnsi="Times New Roman" w:cs="Times New Roman"/>
                <w:spacing w:val="-5"/>
                <w:sz w:val="24"/>
                <w:szCs w:val="24"/>
                <w:lang w:val="ru-RU"/>
              </w:rPr>
              <w:t xml:space="preserve"> </w:t>
            </w:r>
            <w:r w:rsidRPr="00B02742">
              <w:rPr>
                <w:rFonts w:ascii="Times New Roman" w:hAnsi="Times New Roman" w:cs="Times New Roman"/>
                <w:sz w:val="24"/>
                <w:szCs w:val="24"/>
                <w:lang w:val="ru-RU"/>
              </w:rPr>
              <w:t>налоговых</w:t>
            </w:r>
            <w:r w:rsidRPr="00B02742">
              <w:rPr>
                <w:rFonts w:ascii="Times New Roman" w:hAnsi="Times New Roman" w:cs="Times New Roman"/>
                <w:spacing w:val="-4"/>
                <w:sz w:val="24"/>
                <w:szCs w:val="24"/>
                <w:lang w:val="ru-RU"/>
              </w:rPr>
              <w:t xml:space="preserve"> </w:t>
            </w:r>
            <w:r w:rsidRPr="00B02742">
              <w:rPr>
                <w:rFonts w:ascii="Times New Roman" w:hAnsi="Times New Roman" w:cs="Times New Roman"/>
                <w:sz w:val="24"/>
                <w:szCs w:val="24"/>
                <w:lang w:val="ru-RU"/>
              </w:rPr>
              <w:t>расходов</w:t>
            </w:r>
            <w:r w:rsidRPr="00B02742">
              <w:rPr>
                <w:rFonts w:ascii="Times New Roman" w:hAnsi="Times New Roman" w:cs="Times New Roman"/>
                <w:spacing w:val="-3"/>
                <w:sz w:val="24"/>
                <w:szCs w:val="24"/>
                <w:lang w:val="ru-RU"/>
              </w:rPr>
              <w:t xml:space="preserve"> Кировской области </w:t>
            </w:r>
            <w:r w:rsidRPr="00B02742">
              <w:rPr>
                <w:rFonts w:ascii="Times New Roman" w:hAnsi="Times New Roman" w:cs="Times New Roman"/>
                <w:sz w:val="24"/>
                <w:szCs w:val="24"/>
                <w:lang w:val="ru-RU"/>
              </w:rPr>
              <w:t>(</w:t>
            </w:r>
            <w:proofErr w:type="spellStart"/>
            <w:r w:rsidRPr="00B02742">
              <w:rPr>
                <w:rFonts w:ascii="Times New Roman" w:hAnsi="Times New Roman" w:cs="Times New Roman"/>
                <w:sz w:val="24"/>
                <w:szCs w:val="24"/>
                <w:lang w:val="ru-RU"/>
              </w:rPr>
              <w:t>справочно</w:t>
            </w:r>
            <w:proofErr w:type="spellEnd"/>
            <w:r w:rsidRPr="00B02742">
              <w:rPr>
                <w:rFonts w:ascii="Times New Roman" w:hAnsi="Times New Roman" w:cs="Times New Roman"/>
                <w:sz w:val="24"/>
                <w:szCs w:val="24"/>
                <w:lang w:val="ru-RU"/>
              </w:rPr>
              <w:t>)</w:t>
            </w:r>
          </w:p>
        </w:tc>
        <w:tc>
          <w:tcPr>
            <w:tcW w:w="552" w:type="pct"/>
          </w:tcPr>
          <w:p w:rsidR="001B1C1C" w:rsidRPr="00B02742" w:rsidRDefault="001B1C1C" w:rsidP="00B02742">
            <w:pPr>
              <w:pStyle w:val="a9"/>
              <w:jc w:val="center"/>
              <w:rPr>
                <w:rFonts w:ascii="Times New Roman" w:hAnsi="Times New Roman" w:cs="Times New Roman"/>
                <w:sz w:val="24"/>
                <w:szCs w:val="24"/>
                <w:lang w:val="ru-RU"/>
              </w:rPr>
            </w:pPr>
          </w:p>
        </w:tc>
        <w:tc>
          <w:tcPr>
            <w:tcW w:w="504" w:type="pct"/>
          </w:tcPr>
          <w:p w:rsidR="001B1C1C" w:rsidRPr="00B02742" w:rsidRDefault="001B1C1C" w:rsidP="00B02742">
            <w:pPr>
              <w:pStyle w:val="a9"/>
              <w:jc w:val="center"/>
              <w:rPr>
                <w:rFonts w:ascii="Times New Roman" w:hAnsi="Times New Roman" w:cs="Times New Roman"/>
                <w:sz w:val="24"/>
                <w:szCs w:val="24"/>
                <w:lang w:val="ru-RU"/>
              </w:rPr>
            </w:pPr>
          </w:p>
        </w:tc>
        <w:tc>
          <w:tcPr>
            <w:tcW w:w="488" w:type="pct"/>
          </w:tcPr>
          <w:p w:rsidR="001B1C1C" w:rsidRPr="00B02742" w:rsidRDefault="001B1C1C" w:rsidP="00B02742">
            <w:pPr>
              <w:pStyle w:val="a9"/>
              <w:jc w:val="center"/>
              <w:rPr>
                <w:rFonts w:ascii="Times New Roman" w:hAnsi="Times New Roman" w:cs="Times New Roman"/>
                <w:sz w:val="24"/>
                <w:szCs w:val="24"/>
                <w:lang w:val="ru-RU"/>
              </w:rPr>
            </w:pPr>
          </w:p>
        </w:tc>
        <w:tc>
          <w:tcPr>
            <w:tcW w:w="478" w:type="pct"/>
          </w:tcPr>
          <w:p w:rsidR="001B1C1C" w:rsidRPr="00B02742" w:rsidRDefault="001B1C1C" w:rsidP="00B02742">
            <w:pPr>
              <w:pStyle w:val="a9"/>
              <w:jc w:val="center"/>
              <w:rPr>
                <w:rFonts w:ascii="Times New Roman" w:hAnsi="Times New Roman" w:cs="Times New Roman"/>
                <w:sz w:val="24"/>
                <w:szCs w:val="24"/>
                <w:lang w:val="ru-RU"/>
              </w:rPr>
            </w:pPr>
          </w:p>
        </w:tc>
        <w:tc>
          <w:tcPr>
            <w:tcW w:w="478" w:type="pct"/>
          </w:tcPr>
          <w:p w:rsidR="001B1C1C" w:rsidRPr="00B02742" w:rsidRDefault="001B1C1C" w:rsidP="00B02742">
            <w:pPr>
              <w:pStyle w:val="a9"/>
              <w:jc w:val="center"/>
              <w:rPr>
                <w:rFonts w:ascii="Times New Roman" w:hAnsi="Times New Roman" w:cs="Times New Roman"/>
                <w:sz w:val="24"/>
                <w:szCs w:val="24"/>
                <w:lang w:val="ru-RU"/>
              </w:rPr>
            </w:pPr>
          </w:p>
        </w:tc>
        <w:tc>
          <w:tcPr>
            <w:tcW w:w="478" w:type="pct"/>
          </w:tcPr>
          <w:p w:rsidR="001B1C1C" w:rsidRPr="00B02742" w:rsidRDefault="001B1C1C" w:rsidP="00B02742">
            <w:pPr>
              <w:pStyle w:val="a9"/>
              <w:jc w:val="center"/>
              <w:rPr>
                <w:rFonts w:ascii="Times New Roman" w:hAnsi="Times New Roman" w:cs="Times New Roman"/>
                <w:sz w:val="24"/>
                <w:szCs w:val="24"/>
                <w:lang w:val="ru-RU"/>
              </w:rPr>
            </w:pPr>
          </w:p>
        </w:tc>
        <w:tc>
          <w:tcPr>
            <w:tcW w:w="478" w:type="pct"/>
          </w:tcPr>
          <w:p w:rsidR="001B1C1C" w:rsidRPr="00B02742" w:rsidRDefault="001B1C1C" w:rsidP="00B02742">
            <w:pPr>
              <w:pStyle w:val="a9"/>
              <w:jc w:val="center"/>
              <w:rPr>
                <w:rFonts w:ascii="Times New Roman" w:hAnsi="Times New Roman" w:cs="Times New Roman"/>
                <w:sz w:val="24"/>
                <w:szCs w:val="24"/>
                <w:lang w:val="ru-RU"/>
              </w:rPr>
            </w:pPr>
          </w:p>
        </w:tc>
        <w:tc>
          <w:tcPr>
            <w:tcW w:w="478" w:type="pct"/>
          </w:tcPr>
          <w:p w:rsidR="001B1C1C" w:rsidRPr="00B02742" w:rsidRDefault="001B1C1C" w:rsidP="00B02742">
            <w:pPr>
              <w:pStyle w:val="a9"/>
              <w:jc w:val="center"/>
              <w:rPr>
                <w:rFonts w:ascii="Times New Roman" w:hAnsi="Times New Roman" w:cs="Times New Roman"/>
                <w:sz w:val="24"/>
                <w:szCs w:val="24"/>
                <w:lang w:val="ru-RU"/>
              </w:rPr>
            </w:pPr>
          </w:p>
        </w:tc>
      </w:tr>
      <w:tr w:rsidR="001B1C1C" w:rsidRPr="00B02742" w:rsidTr="00B02742">
        <w:trPr>
          <w:trHeight w:val="20"/>
        </w:trPr>
        <w:tc>
          <w:tcPr>
            <w:tcW w:w="1066" w:type="pct"/>
          </w:tcPr>
          <w:p w:rsidR="001B1C1C" w:rsidRPr="00B02742" w:rsidRDefault="001B1C1C" w:rsidP="00B02742">
            <w:pPr>
              <w:pStyle w:val="a9"/>
              <w:rPr>
                <w:rFonts w:ascii="Times New Roman" w:hAnsi="Times New Roman" w:cs="Times New Roman"/>
                <w:sz w:val="24"/>
                <w:szCs w:val="24"/>
                <w:lang w:val="ru-RU"/>
              </w:rPr>
            </w:pPr>
            <w:r w:rsidRPr="00B02742">
              <w:rPr>
                <w:rFonts w:ascii="Times New Roman" w:hAnsi="Times New Roman" w:cs="Times New Roman"/>
                <w:sz w:val="24"/>
                <w:szCs w:val="24"/>
                <w:lang w:val="ru-RU" w:eastAsia="ru-RU"/>
              </w:rPr>
              <w:t>Нераспределенный резерв (бюджет Кировской области)</w:t>
            </w:r>
          </w:p>
        </w:tc>
        <w:tc>
          <w:tcPr>
            <w:tcW w:w="552"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504"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8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c>
          <w:tcPr>
            <w:tcW w:w="478" w:type="pct"/>
          </w:tcPr>
          <w:p w:rsidR="001B1C1C" w:rsidRPr="00B02742" w:rsidRDefault="001B1C1C" w:rsidP="00B02742">
            <w:pPr>
              <w:pStyle w:val="a9"/>
              <w:jc w:val="center"/>
              <w:rPr>
                <w:rFonts w:ascii="Times New Roman" w:hAnsi="Times New Roman" w:cs="Times New Roman"/>
                <w:sz w:val="24"/>
                <w:szCs w:val="24"/>
              </w:rPr>
            </w:pPr>
            <w:r w:rsidRPr="00B02742">
              <w:rPr>
                <w:rFonts w:ascii="Times New Roman" w:hAnsi="Times New Roman" w:cs="Times New Roman"/>
                <w:sz w:val="24"/>
                <w:szCs w:val="24"/>
              </w:rPr>
              <w:t>-</w:t>
            </w:r>
          </w:p>
        </w:tc>
      </w:tr>
    </w:tbl>
    <w:p w:rsidR="00FC702A" w:rsidRPr="004027B3" w:rsidRDefault="00051DD9" w:rsidP="0089236C">
      <w:pPr>
        <w:widowControl w:val="0"/>
        <w:autoSpaceDE w:val="0"/>
        <w:autoSpaceDN w:val="0"/>
        <w:adjustRightInd w:val="0"/>
        <w:spacing w:before="720" w:after="120" w:line="240" w:lineRule="auto"/>
        <w:jc w:val="center"/>
        <w:outlineLvl w:val="1"/>
        <w:rPr>
          <w:b/>
          <w:lang w:val="ru-RU"/>
        </w:rPr>
      </w:pPr>
      <w:r w:rsidRPr="007B0AEC">
        <w:rPr>
          <w:b/>
          <w:lang w:val="ru-RU"/>
        </w:rPr>
        <w:t>____________</w:t>
      </w:r>
      <w:bookmarkStart w:id="2" w:name="_GoBack"/>
      <w:bookmarkEnd w:id="2"/>
    </w:p>
    <w:sectPr w:rsidR="00FC702A" w:rsidRPr="004027B3" w:rsidSect="004F1A92">
      <w:headerReference w:type="first" r:id="rId10"/>
      <w:pgSz w:w="16838" w:h="11905" w:orient="landscape"/>
      <w:pgMar w:top="1701" w:right="1134" w:bottom="1560" w:left="1134"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1B3" w:rsidRDefault="003111B3" w:rsidP="00831B6E">
      <w:pPr>
        <w:spacing w:after="0" w:line="240" w:lineRule="auto"/>
      </w:pPr>
      <w:r>
        <w:separator/>
      </w:r>
    </w:p>
  </w:endnote>
  <w:endnote w:type="continuationSeparator" w:id="0">
    <w:p w:rsidR="003111B3" w:rsidRDefault="003111B3" w:rsidP="0083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1B3" w:rsidRDefault="003111B3" w:rsidP="00831B6E">
      <w:pPr>
        <w:spacing w:after="0" w:line="240" w:lineRule="auto"/>
      </w:pPr>
      <w:r>
        <w:separator/>
      </w:r>
    </w:p>
  </w:footnote>
  <w:footnote w:type="continuationSeparator" w:id="0">
    <w:p w:rsidR="003111B3" w:rsidRDefault="003111B3" w:rsidP="0083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C94" w:rsidRPr="008A5B7B" w:rsidRDefault="00C42C94">
    <w:pPr>
      <w:pStyle w:val="af6"/>
      <w:jc w:val="center"/>
      <w:rPr>
        <w:sz w:val="20"/>
      </w:rPr>
    </w:pPr>
    <w:r w:rsidRPr="008A5B7B">
      <w:rPr>
        <w:sz w:val="20"/>
      </w:rPr>
      <w:fldChar w:fldCharType="begin"/>
    </w:r>
    <w:r w:rsidRPr="008A5B7B">
      <w:rPr>
        <w:sz w:val="20"/>
      </w:rPr>
      <w:instrText xml:space="preserve"> PAGE   \* MERGEFORMAT </w:instrText>
    </w:r>
    <w:r w:rsidRPr="008A5B7B">
      <w:rPr>
        <w:sz w:val="20"/>
      </w:rPr>
      <w:fldChar w:fldCharType="separate"/>
    </w:r>
    <w:r>
      <w:rPr>
        <w:noProof/>
        <w:sz w:val="20"/>
      </w:rPr>
      <w:t>10</w:t>
    </w:r>
    <w:r w:rsidRPr="008A5B7B">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C94" w:rsidRPr="008A5B7B" w:rsidRDefault="00C42C94">
    <w:pPr>
      <w:pStyle w:val="af6"/>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305748"/>
      <w:docPartObj>
        <w:docPartGallery w:val="Page Numbers (Top of Page)"/>
        <w:docPartUnique/>
      </w:docPartObj>
    </w:sdtPr>
    <w:sdtEndPr>
      <w:rPr>
        <w:sz w:val="20"/>
      </w:rPr>
    </w:sdtEndPr>
    <w:sdtContent>
      <w:p w:rsidR="00C42C94" w:rsidRPr="008A5B7B" w:rsidRDefault="00C42C94">
        <w:pPr>
          <w:pStyle w:val="af6"/>
          <w:jc w:val="center"/>
          <w:rPr>
            <w:sz w:val="20"/>
          </w:rPr>
        </w:pPr>
        <w:r w:rsidRPr="008A5B7B">
          <w:rPr>
            <w:sz w:val="20"/>
          </w:rPr>
          <w:fldChar w:fldCharType="begin"/>
        </w:r>
        <w:r w:rsidRPr="008A5B7B">
          <w:rPr>
            <w:sz w:val="20"/>
          </w:rPr>
          <w:instrText xml:space="preserve"> PAGE   \* MERGEFORMAT </w:instrText>
        </w:r>
        <w:r w:rsidRPr="008A5B7B">
          <w:rPr>
            <w:sz w:val="20"/>
          </w:rPr>
          <w:fldChar w:fldCharType="separate"/>
        </w:r>
        <w:r>
          <w:rPr>
            <w:noProof/>
            <w:sz w:val="20"/>
          </w:rPr>
          <w:t>1</w:t>
        </w:r>
        <w:r w:rsidRPr="008A5B7B">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2A25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F41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F8E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F4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28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69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94C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8D4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B87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883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B8B"/>
    <w:multiLevelType w:val="hybridMultilevel"/>
    <w:tmpl w:val="BF1E83DE"/>
    <w:lvl w:ilvl="0" w:tplc="8F8C8494">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1" w15:restartNumberingAfterBreak="0">
    <w:nsid w:val="10281461"/>
    <w:multiLevelType w:val="hybridMultilevel"/>
    <w:tmpl w:val="BE12351A"/>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6474EA7"/>
    <w:multiLevelType w:val="hybridMultilevel"/>
    <w:tmpl w:val="BE12351A"/>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27050DC"/>
    <w:multiLevelType w:val="hybridMultilevel"/>
    <w:tmpl w:val="AD648B0E"/>
    <w:lvl w:ilvl="0" w:tplc="21A4004C">
      <w:start w:val="1"/>
      <w:numFmt w:val="bullet"/>
      <w:lvlText w:val="•"/>
      <w:lvlJc w:val="left"/>
      <w:pPr>
        <w:tabs>
          <w:tab w:val="num" w:pos="720"/>
        </w:tabs>
        <w:ind w:left="720" w:hanging="360"/>
      </w:pPr>
      <w:rPr>
        <w:rFonts w:ascii="Times New Roman" w:hAnsi="Times New Roman" w:hint="default"/>
      </w:rPr>
    </w:lvl>
    <w:lvl w:ilvl="1" w:tplc="ABB6174C" w:tentative="1">
      <w:start w:val="1"/>
      <w:numFmt w:val="bullet"/>
      <w:lvlText w:val="•"/>
      <w:lvlJc w:val="left"/>
      <w:pPr>
        <w:tabs>
          <w:tab w:val="num" w:pos="1440"/>
        </w:tabs>
        <w:ind w:left="1440" w:hanging="360"/>
      </w:pPr>
      <w:rPr>
        <w:rFonts w:ascii="Times New Roman" w:hAnsi="Times New Roman" w:hint="default"/>
      </w:rPr>
    </w:lvl>
    <w:lvl w:ilvl="2" w:tplc="381A884A" w:tentative="1">
      <w:start w:val="1"/>
      <w:numFmt w:val="bullet"/>
      <w:lvlText w:val="•"/>
      <w:lvlJc w:val="left"/>
      <w:pPr>
        <w:tabs>
          <w:tab w:val="num" w:pos="2160"/>
        </w:tabs>
        <w:ind w:left="2160" w:hanging="360"/>
      </w:pPr>
      <w:rPr>
        <w:rFonts w:ascii="Times New Roman" w:hAnsi="Times New Roman" w:hint="default"/>
      </w:rPr>
    </w:lvl>
    <w:lvl w:ilvl="3" w:tplc="11DC6512" w:tentative="1">
      <w:start w:val="1"/>
      <w:numFmt w:val="bullet"/>
      <w:lvlText w:val="•"/>
      <w:lvlJc w:val="left"/>
      <w:pPr>
        <w:tabs>
          <w:tab w:val="num" w:pos="2880"/>
        </w:tabs>
        <w:ind w:left="2880" w:hanging="360"/>
      </w:pPr>
      <w:rPr>
        <w:rFonts w:ascii="Times New Roman" w:hAnsi="Times New Roman" w:hint="default"/>
      </w:rPr>
    </w:lvl>
    <w:lvl w:ilvl="4" w:tplc="E6B2C706" w:tentative="1">
      <w:start w:val="1"/>
      <w:numFmt w:val="bullet"/>
      <w:lvlText w:val="•"/>
      <w:lvlJc w:val="left"/>
      <w:pPr>
        <w:tabs>
          <w:tab w:val="num" w:pos="3600"/>
        </w:tabs>
        <w:ind w:left="3600" w:hanging="360"/>
      </w:pPr>
      <w:rPr>
        <w:rFonts w:ascii="Times New Roman" w:hAnsi="Times New Roman" w:hint="default"/>
      </w:rPr>
    </w:lvl>
    <w:lvl w:ilvl="5" w:tplc="C1D823A2" w:tentative="1">
      <w:start w:val="1"/>
      <w:numFmt w:val="bullet"/>
      <w:lvlText w:val="•"/>
      <w:lvlJc w:val="left"/>
      <w:pPr>
        <w:tabs>
          <w:tab w:val="num" w:pos="4320"/>
        </w:tabs>
        <w:ind w:left="4320" w:hanging="360"/>
      </w:pPr>
      <w:rPr>
        <w:rFonts w:ascii="Times New Roman" w:hAnsi="Times New Roman" w:hint="default"/>
      </w:rPr>
    </w:lvl>
    <w:lvl w:ilvl="6" w:tplc="72081120" w:tentative="1">
      <w:start w:val="1"/>
      <w:numFmt w:val="bullet"/>
      <w:lvlText w:val="•"/>
      <w:lvlJc w:val="left"/>
      <w:pPr>
        <w:tabs>
          <w:tab w:val="num" w:pos="5040"/>
        </w:tabs>
        <w:ind w:left="5040" w:hanging="360"/>
      </w:pPr>
      <w:rPr>
        <w:rFonts w:ascii="Times New Roman" w:hAnsi="Times New Roman" w:hint="default"/>
      </w:rPr>
    </w:lvl>
    <w:lvl w:ilvl="7" w:tplc="64F0C4C2" w:tentative="1">
      <w:start w:val="1"/>
      <w:numFmt w:val="bullet"/>
      <w:lvlText w:val="•"/>
      <w:lvlJc w:val="left"/>
      <w:pPr>
        <w:tabs>
          <w:tab w:val="num" w:pos="5760"/>
        </w:tabs>
        <w:ind w:left="5760" w:hanging="360"/>
      </w:pPr>
      <w:rPr>
        <w:rFonts w:ascii="Times New Roman" w:hAnsi="Times New Roman" w:hint="default"/>
      </w:rPr>
    </w:lvl>
    <w:lvl w:ilvl="8" w:tplc="E904C9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D03491"/>
    <w:multiLevelType w:val="hybridMultilevel"/>
    <w:tmpl w:val="0B563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142A05"/>
    <w:multiLevelType w:val="hybridMultilevel"/>
    <w:tmpl w:val="F3CEBDB4"/>
    <w:lvl w:ilvl="0" w:tplc="A4503C7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609410F"/>
    <w:multiLevelType w:val="hybridMultilevel"/>
    <w:tmpl w:val="BE12351A"/>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08E59C1"/>
    <w:multiLevelType w:val="hybridMultilevel"/>
    <w:tmpl w:val="8D8CA2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C8253E8"/>
    <w:multiLevelType w:val="hybridMultilevel"/>
    <w:tmpl w:val="26EA6568"/>
    <w:lvl w:ilvl="0" w:tplc="3F866932">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5BBD25C7"/>
    <w:multiLevelType w:val="hybridMultilevel"/>
    <w:tmpl w:val="BE12351A"/>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857383"/>
    <w:multiLevelType w:val="hybridMultilevel"/>
    <w:tmpl w:val="6E18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F68B5"/>
    <w:multiLevelType w:val="hybridMultilevel"/>
    <w:tmpl w:val="8CA64326"/>
    <w:lvl w:ilvl="0" w:tplc="96C6C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8"/>
  </w:num>
  <w:num w:numId="17">
    <w:abstractNumId w:val="21"/>
  </w:num>
  <w:num w:numId="18">
    <w:abstractNumId w:val="15"/>
  </w:num>
  <w:num w:numId="19">
    <w:abstractNumId w:val="20"/>
  </w:num>
  <w:num w:numId="20">
    <w:abstractNumId w:val="16"/>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BCB"/>
    <w:rsid w:val="00000FEF"/>
    <w:rsid w:val="00000FF5"/>
    <w:rsid w:val="00001E96"/>
    <w:rsid w:val="00001F09"/>
    <w:rsid w:val="00002558"/>
    <w:rsid w:val="00002DF0"/>
    <w:rsid w:val="0000355D"/>
    <w:rsid w:val="00003BDD"/>
    <w:rsid w:val="000041D7"/>
    <w:rsid w:val="00004955"/>
    <w:rsid w:val="00004C28"/>
    <w:rsid w:val="00004CAC"/>
    <w:rsid w:val="000050A6"/>
    <w:rsid w:val="000063D1"/>
    <w:rsid w:val="00006CB1"/>
    <w:rsid w:val="000071A8"/>
    <w:rsid w:val="00007EF4"/>
    <w:rsid w:val="000101E1"/>
    <w:rsid w:val="00010E44"/>
    <w:rsid w:val="00010FAA"/>
    <w:rsid w:val="000118DD"/>
    <w:rsid w:val="00012710"/>
    <w:rsid w:val="00012BCD"/>
    <w:rsid w:val="00012CDC"/>
    <w:rsid w:val="00012EF5"/>
    <w:rsid w:val="000130C8"/>
    <w:rsid w:val="00013820"/>
    <w:rsid w:val="00013B0A"/>
    <w:rsid w:val="00013B78"/>
    <w:rsid w:val="0001408A"/>
    <w:rsid w:val="00014EBB"/>
    <w:rsid w:val="00015C83"/>
    <w:rsid w:val="00015EAB"/>
    <w:rsid w:val="00020AE1"/>
    <w:rsid w:val="00020C52"/>
    <w:rsid w:val="00021419"/>
    <w:rsid w:val="000214E0"/>
    <w:rsid w:val="00021D58"/>
    <w:rsid w:val="000220FA"/>
    <w:rsid w:val="00022220"/>
    <w:rsid w:val="000226A1"/>
    <w:rsid w:val="00022BE3"/>
    <w:rsid w:val="000248F4"/>
    <w:rsid w:val="000249E3"/>
    <w:rsid w:val="00025DDF"/>
    <w:rsid w:val="00026A8B"/>
    <w:rsid w:val="00027BAC"/>
    <w:rsid w:val="0003015C"/>
    <w:rsid w:val="000305A0"/>
    <w:rsid w:val="00030E1D"/>
    <w:rsid w:val="00030F2C"/>
    <w:rsid w:val="000311F6"/>
    <w:rsid w:val="00031CFA"/>
    <w:rsid w:val="00031D21"/>
    <w:rsid w:val="00031DB2"/>
    <w:rsid w:val="00031EE5"/>
    <w:rsid w:val="000324A8"/>
    <w:rsid w:val="00033828"/>
    <w:rsid w:val="00034EFF"/>
    <w:rsid w:val="00035F1E"/>
    <w:rsid w:val="00036858"/>
    <w:rsid w:val="00036BD4"/>
    <w:rsid w:val="000402A8"/>
    <w:rsid w:val="00040B2C"/>
    <w:rsid w:val="00040F3F"/>
    <w:rsid w:val="00041994"/>
    <w:rsid w:val="00042731"/>
    <w:rsid w:val="000427B0"/>
    <w:rsid w:val="00042DAE"/>
    <w:rsid w:val="000430B7"/>
    <w:rsid w:val="0004338C"/>
    <w:rsid w:val="0004381F"/>
    <w:rsid w:val="00044526"/>
    <w:rsid w:val="0004460D"/>
    <w:rsid w:val="00044712"/>
    <w:rsid w:val="000453CC"/>
    <w:rsid w:val="000456D9"/>
    <w:rsid w:val="00045A21"/>
    <w:rsid w:val="00045E23"/>
    <w:rsid w:val="00046725"/>
    <w:rsid w:val="00046B52"/>
    <w:rsid w:val="00047D79"/>
    <w:rsid w:val="00047E48"/>
    <w:rsid w:val="00050E4E"/>
    <w:rsid w:val="00051DD9"/>
    <w:rsid w:val="00051DEF"/>
    <w:rsid w:val="00052A2E"/>
    <w:rsid w:val="000535EC"/>
    <w:rsid w:val="00053A60"/>
    <w:rsid w:val="00053E37"/>
    <w:rsid w:val="00054246"/>
    <w:rsid w:val="00054787"/>
    <w:rsid w:val="000553A7"/>
    <w:rsid w:val="00055E99"/>
    <w:rsid w:val="00056468"/>
    <w:rsid w:val="00056B00"/>
    <w:rsid w:val="000570BA"/>
    <w:rsid w:val="00057329"/>
    <w:rsid w:val="00057675"/>
    <w:rsid w:val="0005784F"/>
    <w:rsid w:val="00057B55"/>
    <w:rsid w:val="00060259"/>
    <w:rsid w:val="00060DF0"/>
    <w:rsid w:val="00061BC2"/>
    <w:rsid w:val="000621D5"/>
    <w:rsid w:val="00062EA2"/>
    <w:rsid w:val="0006393B"/>
    <w:rsid w:val="0006397B"/>
    <w:rsid w:val="00064074"/>
    <w:rsid w:val="00064469"/>
    <w:rsid w:val="00064A7C"/>
    <w:rsid w:val="00065387"/>
    <w:rsid w:val="00065953"/>
    <w:rsid w:val="00066B08"/>
    <w:rsid w:val="00066BCB"/>
    <w:rsid w:val="00066E53"/>
    <w:rsid w:val="00067BB5"/>
    <w:rsid w:val="000707FD"/>
    <w:rsid w:val="00071626"/>
    <w:rsid w:val="000718E9"/>
    <w:rsid w:val="00072669"/>
    <w:rsid w:val="0007298B"/>
    <w:rsid w:val="00073051"/>
    <w:rsid w:val="00073267"/>
    <w:rsid w:val="00073368"/>
    <w:rsid w:val="00073659"/>
    <w:rsid w:val="000745B7"/>
    <w:rsid w:val="00074956"/>
    <w:rsid w:val="00074FBB"/>
    <w:rsid w:val="0007567F"/>
    <w:rsid w:val="00075BEA"/>
    <w:rsid w:val="00075D74"/>
    <w:rsid w:val="00075E27"/>
    <w:rsid w:val="000779A9"/>
    <w:rsid w:val="00077A8F"/>
    <w:rsid w:val="000807A6"/>
    <w:rsid w:val="00080A74"/>
    <w:rsid w:val="00081CE7"/>
    <w:rsid w:val="00082363"/>
    <w:rsid w:val="0008346D"/>
    <w:rsid w:val="00083B23"/>
    <w:rsid w:val="00083DC6"/>
    <w:rsid w:val="00084AED"/>
    <w:rsid w:val="00084D9E"/>
    <w:rsid w:val="0008583E"/>
    <w:rsid w:val="00085B23"/>
    <w:rsid w:val="00086374"/>
    <w:rsid w:val="00086ABD"/>
    <w:rsid w:val="00086F9D"/>
    <w:rsid w:val="0009159C"/>
    <w:rsid w:val="0009175B"/>
    <w:rsid w:val="00091BA8"/>
    <w:rsid w:val="00091DFB"/>
    <w:rsid w:val="00091EE4"/>
    <w:rsid w:val="00092347"/>
    <w:rsid w:val="000927B6"/>
    <w:rsid w:val="000929CF"/>
    <w:rsid w:val="00093E83"/>
    <w:rsid w:val="00093E96"/>
    <w:rsid w:val="00093F11"/>
    <w:rsid w:val="00094643"/>
    <w:rsid w:val="00094B7D"/>
    <w:rsid w:val="00095613"/>
    <w:rsid w:val="00095752"/>
    <w:rsid w:val="000957CC"/>
    <w:rsid w:val="000960E8"/>
    <w:rsid w:val="000962B5"/>
    <w:rsid w:val="00096865"/>
    <w:rsid w:val="00096FA4"/>
    <w:rsid w:val="000974D7"/>
    <w:rsid w:val="000A0276"/>
    <w:rsid w:val="000A04A6"/>
    <w:rsid w:val="000A0A10"/>
    <w:rsid w:val="000A1642"/>
    <w:rsid w:val="000A16D2"/>
    <w:rsid w:val="000A1B6D"/>
    <w:rsid w:val="000A2444"/>
    <w:rsid w:val="000A2673"/>
    <w:rsid w:val="000A2CD1"/>
    <w:rsid w:val="000A2E1E"/>
    <w:rsid w:val="000A3052"/>
    <w:rsid w:val="000A3070"/>
    <w:rsid w:val="000A370B"/>
    <w:rsid w:val="000A3E45"/>
    <w:rsid w:val="000A3FC6"/>
    <w:rsid w:val="000A41D7"/>
    <w:rsid w:val="000A4F05"/>
    <w:rsid w:val="000A559D"/>
    <w:rsid w:val="000A59B0"/>
    <w:rsid w:val="000A60EB"/>
    <w:rsid w:val="000A6289"/>
    <w:rsid w:val="000A67D9"/>
    <w:rsid w:val="000A67F8"/>
    <w:rsid w:val="000A7315"/>
    <w:rsid w:val="000B01D9"/>
    <w:rsid w:val="000B0C7F"/>
    <w:rsid w:val="000B0E01"/>
    <w:rsid w:val="000B0EEC"/>
    <w:rsid w:val="000B16AC"/>
    <w:rsid w:val="000B1CEA"/>
    <w:rsid w:val="000B2BD6"/>
    <w:rsid w:val="000B2CE1"/>
    <w:rsid w:val="000B309A"/>
    <w:rsid w:val="000B315C"/>
    <w:rsid w:val="000B33BB"/>
    <w:rsid w:val="000B35AB"/>
    <w:rsid w:val="000B3696"/>
    <w:rsid w:val="000B3ABC"/>
    <w:rsid w:val="000B45A7"/>
    <w:rsid w:val="000B4E66"/>
    <w:rsid w:val="000B4F06"/>
    <w:rsid w:val="000B5298"/>
    <w:rsid w:val="000B562C"/>
    <w:rsid w:val="000B569E"/>
    <w:rsid w:val="000B5775"/>
    <w:rsid w:val="000B5D0D"/>
    <w:rsid w:val="000B5D4B"/>
    <w:rsid w:val="000B5DA3"/>
    <w:rsid w:val="000B63D1"/>
    <w:rsid w:val="000B65DD"/>
    <w:rsid w:val="000B711C"/>
    <w:rsid w:val="000B7395"/>
    <w:rsid w:val="000C06E5"/>
    <w:rsid w:val="000C0AB8"/>
    <w:rsid w:val="000C16C4"/>
    <w:rsid w:val="000C230B"/>
    <w:rsid w:val="000C2403"/>
    <w:rsid w:val="000C2722"/>
    <w:rsid w:val="000C2F29"/>
    <w:rsid w:val="000C31B8"/>
    <w:rsid w:val="000C3CE9"/>
    <w:rsid w:val="000C3D5B"/>
    <w:rsid w:val="000C43A6"/>
    <w:rsid w:val="000C476C"/>
    <w:rsid w:val="000C4784"/>
    <w:rsid w:val="000C4EE9"/>
    <w:rsid w:val="000C5EBB"/>
    <w:rsid w:val="000C604E"/>
    <w:rsid w:val="000C69BF"/>
    <w:rsid w:val="000C6E1D"/>
    <w:rsid w:val="000C6F45"/>
    <w:rsid w:val="000D0103"/>
    <w:rsid w:val="000D1090"/>
    <w:rsid w:val="000D13BF"/>
    <w:rsid w:val="000D15D6"/>
    <w:rsid w:val="000D2BA8"/>
    <w:rsid w:val="000D3156"/>
    <w:rsid w:val="000D3214"/>
    <w:rsid w:val="000D343C"/>
    <w:rsid w:val="000D4CA6"/>
    <w:rsid w:val="000D52B5"/>
    <w:rsid w:val="000D59D9"/>
    <w:rsid w:val="000D5AB5"/>
    <w:rsid w:val="000D5C16"/>
    <w:rsid w:val="000D5E5D"/>
    <w:rsid w:val="000D7123"/>
    <w:rsid w:val="000D7721"/>
    <w:rsid w:val="000D799C"/>
    <w:rsid w:val="000D7BA6"/>
    <w:rsid w:val="000E0502"/>
    <w:rsid w:val="000E0DAD"/>
    <w:rsid w:val="000E0F21"/>
    <w:rsid w:val="000E103C"/>
    <w:rsid w:val="000E179D"/>
    <w:rsid w:val="000E235B"/>
    <w:rsid w:val="000E276A"/>
    <w:rsid w:val="000E283A"/>
    <w:rsid w:val="000E55F0"/>
    <w:rsid w:val="000E5D22"/>
    <w:rsid w:val="000E6AE6"/>
    <w:rsid w:val="000E6BD0"/>
    <w:rsid w:val="000E6E6D"/>
    <w:rsid w:val="000E7916"/>
    <w:rsid w:val="000E7952"/>
    <w:rsid w:val="000F0D88"/>
    <w:rsid w:val="000F1268"/>
    <w:rsid w:val="000F19B9"/>
    <w:rsid w:val="000F221E"/>
    <w:rsid w:val="000F2250"/>
    <w:rsid w:val="000F23B2"/>
    <w:rsid w:val="000F2BE5"/>
    <w:rsid w:val="000F3099"/>
    <w:rsid w:val="000F3313"/>
    <w:rsid w:val="000F359A"/>
    <w:rsid w:val="000F37D9"/>
    <w:rsid w:val="000F389B"/>
    <w:rsid w:val="000F4AED"/>
    <w:rsid w:val="000F4BA2"/>
    <w:rsid w:val="000F4DEB"/>
    <w:rsid w:val="000F56FF"/>
    <w:rsid w:val="000F6151"/>
    <w:rsid w:val="000F76CA"/>
    <w:rsid w:val="000F7719"/>
    <w:rsid w:val="000F78E4"/>
    <w:rsid w:val="001018FF"/>
    <w:rsid w:val="00102588"/>
    <w:rsid w:val="00102D63"/>
    <w:rsid w:val="00103ADC"/>
    <w:rsid w:val="00103E81"/>
    <w:rsid w:val="00104101"/>
    <w:rsid w:val="001044F5"/>
    <w:rsid w:val="00104699"/>
    <w:rsid w:val="001048B0"/>
    <w:rsid w:val="0010524E"/>
    <w:rsid w:val="001055AD"/>
    <w:rsid w:val="00105C94"/>
    <w:rsid w:val="0010644C"/>
    <w:rsid w:val="0010686F"/>
    <w:rsid w:val="00106FC8"/>
    <w:rsid w:val="00107514"/>
    <w:rsid w:val="00107A21"/>
    <w:rsid w:val="001120B9"/>
    <w:rsid w:val="00112276"/>
    <w:rsid w:val="001123CF"/>
    <w:rsid w:val="0011254D"/>
    <w:rsid w:val="001125A4"/>
    <w:rsid w:val="00113076"/>
    <w:rsid w:val="00114800"/>
    <w:rsid w:val="001152FB"/>
    <w:rsid w:val="00115516"/>
    <w:rsid w:val="00115BED"/>
    <w:rsid w:val="001161F5"/>
    <w:rsid w:val="001165F4"/>
    <w:rsid w:val="0011681E"/>
    <w:rsid w:val="001173D7"/>
    <w:rsid w:val="001175E7"/>
    <w:rsid w:val="001209D4"/>
    <w:rsid w:val="001225D9"/>
    <w:rsid w:val="00122C96"/>
    <w:rsid w:val="00123349"/>
    <w:rsid w:val="00123481"/>
    <w:rsid w:val="00123967"/>
    <w:rsid w:val="00123BB0"/>
    <w:rsid w:val="00125085"/>
    <w:rsid w:val="001254C8"/>
    <w:rsid w:val="001256ED"/>
    <w:rsid w:val="001266F2"/>
    <w:rsid w:val="001278CC"/>
    <w:rsid w:val="001278E4"/>
    <w:rsid w:val="00130502"/>
    <w:rsid w:val="00130B84"/>
    <w:rsid w:val="00130C48"/>
    <w:rsid w:val="00131483"/>
    <w:rsid w:val="00133C65"/>
    <w:rsid w:val="00133E30"/>
    <w:rsid w:val="001343D4"/>
    <w:rsid w:val="0013519B"/>
    <w:rsid w:val="0013629E"/>
    <w:rsid w:val="00136AA8"/>
    <w:rsid w:val="00137B0F"/>
    <w:rsid w:val="001403F2"/>
    <w:rsid w:val="00140CB1"/>
    <w:rsid w:val="001417B9"/>
    <w:rsid w:val="001418B4"/>
    <w:rsid w:val="0014195C"/>
    <w:rsid w:val="001419A1"/>
    <w:rsid w:val="00142885"/>
    <w:rsid w:val="001436FC"/>
    <w:rsid w:val="00143F43"/>
    <w:rsid w:val="00144984"/>
    <w:rsid w:val="00144F9F"/>
    <w:rsid w:val="00144FAE"/>
    <w:rsid w:val="00145862"/>
    <w:rsid w:val="00145B30"/>
    <w:rsid w:val="00145C14"/>
    <w:rsid w:val="00145D16"/>
    <w:rsid w:val="00146037"/>
    <w:rsid w:val="00146247"/>
    <w:rsid w:val="00146C29"/>
    <w:rsid w:val="00150CCA"/>
    <w:rsid w:val="001510D1"/>
    <w:rsid w:val="001517EA"/>
    <w:rsid w:val="00152368"/>
    <w:rsid w:val="00152AF0"/>
    <w:rsid w:val="00152D06"/>
    <w:rsid w:val="0015308D"/>
    <w:rsid w:val="001532C1"/>
    <w:rsid w:val="001542E1"/>
    <w:rsid w:val="00154777"/>
    <w:rsid w:val="0015593D"/>
    <w:rsid w:val="001566DE"/>
    <w:rsid w:val="00156F80"/>
    <w:rsid w:val="00157963"/>
    <w:rsid w:val="00157AA6"/>
    <w:rsid w:val="001603D4"/>
    <w:rsid w:val="0016043B"/>
    <w:rsid w:val="00160B0F"/>
    <w:rsid w:val="00160D6C"/>
    <w:rsid w:val="001627D6"/>
    <w:rsid w:val="00162D8B"/>
    <w:rsid w:val="0016301A"/>
    <w:rsid w:val="00163DA8"/>
    <w:rsid w:val="0016538C"/>
    <w:rsid w:val="001657C1"/>
    <w:rsid w:val="00165BDE"/>
    <w:rsid w:val="00165D4E"/>
    <w:rsid w:val="00167151"/>
    <w:rsid w:val="00170099"/>
    <w:rsid w:val="00170EF1"/>
    <w:rsid w:val="0017167C"/>
    <w:rsid w:val="00171783"/>
    <w:rsid w:val="001717B7"/>
    <w:rsid w:val="00172481"/>
    <w:rsid w:val="00172779"/>
    <w:rsid w:val="00172974"/>
    <w:rsid w:val="00172D17"/>
    <w:rsid w:val="00172F67"/>
    <w:rsid w:val="00173113"/>
    <w:rsid w:val="00175957"/>
    <w:rsid w:val="00175F94"/>
    <w:rsid w:val="00175FB0"/>
    <w:rsid w:val="00176E5F"/>
    <w:rsid w:val="00177032"/>
    <w:rsid w:val="001774F4"/>
    <w:rsid w:val="001775AF"/>
    <w:rsid w:val="001777F2"/>
    <w:rsid w:val="0018034C"/>
    <w:rsid w:val="00180A78"/>
    <w:rsid w:val="00180BBD"/>
    <w:rsid w:val="00180C5A"/>
    <w:rsid w:val="00180F34"/>
    <w:rsid w:val="00181144"/>
    <w:rsid w:val="001811CC"/>
    <w:rsid w:val="001814C2"/>
    <w:rsid w:val="0018175E"/>
    <w:rsid w:val="001818EC"/>
    <w:rsid w:val="0018191A"/>
    <w:rsid w:val="00182031"/>
    <w:rsid w:val="00182755"/>
    <w:rsid w:val="00182DB5"/>
    <w:rsid w:val="001835D3"/>
    <w:rsid w:val="00183A4F"/>
    <w:rsid w:val="001847F3"/>
    <w:rsid w:val="00184AB2"/>
    <w:rsid w:val="001854FA"/>
    <w:rsid w:val="001870C8"/>
    <w:rsid w:val="00187347"/>
    <w:rsid w:val="00187400"/>
    <w:rsid w:val="001879A9"/>
    <w:rsid w:val="001900C5"/>
    <w:rsid w:val="0019014D"/>
    <w:rsid w:val="001902B1"/>
    <w:rsid w:val="001908C5"/>
    <w:rsid w:val="00190D1F"/>
    <w:rsid w:val="00191113"/>
    <w:rsid w:val="001920CC"/>
    <w:rsid w:val="00192A97"/>
    <w:rsid w:val="00192D27"/>
    <w:rsid w:val="00192F2C"/>
    <w:rsid w:val="00193E1A"/>
    <w:rsid w:val="001944A6"/>
    <w:rsid w:val="00195219"/>
    <w:rsid w:val="001955D6"/>
    <w:rsid w:val="001957C6"/>
    <w:rsid w:val="0019587B"/>
    <w:rsid w:val="00195C5F"/>
    <w:rsid w:val="00196622"/>
    <w:rsid w:val="00196ABF"/>
    <w:rsid w:val="00196BB8"/>
    <w:rsid w:val="00196D6A"/>
    <w:rsid w:val="0019789A"/>
    <w:rsid w:val="00197A08"/>
    <w:rsid w:val="001A0387"/>
    <w:rsid w:val="001A086F"/>
    <w:rsid w:val="001A1324"/>
    <w:rsid w:val="001A1853"/>
    <w:rsid w:val="001A32B4"/>
    <w:rsid w:val="001A32E7"/>
    <w:rsid w:val="001A37D8"/>
    <w:rsid w:val="001A3CC8"/>
    <w:rsid w:val="001A3E24"/>
    <w:rsid w:val="001A3ED7"/>
    <w:rsid w:val="001A462F"/>
    <w:rsid w:val="001A47B3"/>
    <w:rsid w:val="001A6799"/>
    <w:rsid w:val="001A69B6"/>
    <w:rsid w:val="001A6E26"/>
    <w:rsid w:val="001A71BA"/>
    <w:rsid w:val="001A780D"/>
    <w:rsid w:val="001B00EA"/>
    <w:rsid w:val="001B01C3"/>
    <w:rsid w:val="001B0258"/>
    <w:rsid w:val="001B07DC"/>
    <w:rsid w:val="001B1182"/>
    <w:rsid w:val="001B1C1C"/>
    <w:rsid w:val="001B2088"/>
    <w:rsid w:val="001B2F68"/>
    <w:rsid w:val="001B33F6"/>
    <w:rsid w:val="001B3702"/>
    <w:rsid w:val="001B396D"/>
    <w:rsid w:val="001B3A21"/>
    <w:rsid w:val="001B3F03"/>
    <w:rsid w:val="001B4B00"/>
    <w:rsid w:val="001B52E4"/>
    <w:rsid w:val="001B53BA"/>
    <w:rsid w:val="001B5C21"/>
    <w:rsid w:val="001B6691"/>
    <w:rsid w:val="001B77B3"/>
    <w:rsid w:val="001B7CC4"/>
    <w:rsid w:val="001C0385"/>
    <w:rsid w:val="001C099D"/>
    <w:rsid w:val="001C09B1"/>
    <w:rsid w:val="001C0C36"/>
    <w:rsid w:val="001C0F52"/>
    <w:rsid w:val="001C0F84"/>
    <w:rsid w:val="001C1B81"/>
    <w:rsid w:val="001C261C"/>
    <w:rsid w:val="001C2BCD"/>
    <w:rsid w:val="001C2E06"/>
    <w:rsid w:val="001C4228"/>
    <w:rsid w:val="001C4324"/>
    <w:rsid w:val="001C432C"/>
    <w:rsid w:val="001C465E"/>
    <w:rsid w:val="001C48A9"/>
    <w:rsid w:val="001C4BEB"/>
    <w:rsid w:val="001C622D"/>
    <w:rsid w:val="001C7190"/>
    <w:rsid w:val="001D0240"/>
    <w:rsid w:val="001D104A"/>
    <w:rsid w:val="001D15C1"/>
    <w:rsid w:val="001D161A"/>
    <w:rsid w:val="001D212C"/>
    <w:rsid w:val="001D267A"/>
    <w:rsid w:val="001D3290"/>
    <w:rsid w:val="001D3662"/>
    <w:rsid w:val="001D3F36"/>
    <w:rsid w:val="001D45DA"/>
    <w:rsid w:val="001D48F2"/>
    <w:rsid w:val="001D597D"/>
    <w:rsid w:val="001D59FC"/>
    <w:rsid w:val="001D5C44"/>
    <w:rsid w:val="001D61F6"/>
    <w:rsid w:val="001D6681"/>
    <w:rsid w:val="001D6886"/>
    <w:rsid w:val="001D6986"/>
    <w:rsid w:val="001D7192"/>
    <w:rsid w:val="001D76B2"/>
    <w:rsid w:val="001D783E"/>
    <w:rsid w:val="001D7C7C"/>
    <w:rsid w:val="001D7C89"/>
    <w:rsid w:val="001E051C"/>
    <w:rsid w:val="001E0C2F"/>
    <w:rsid w:val="001E0C5C"/>
    <w:rsid w:val="001E0CB3"/>
    <w:rsid w:val="001E1456"/>
    <w:rsid w:val="001E1C6C"/>
    <w:rsid w:val="001E2220"/>
    <w:rsid w:val="001E23BD"/>
    <w:rsid w:val="001E2C1D"/>
    <w:rsid w:val="001E326A"/>
    <w:rsid w:val="001E36C2"/>
    <w:rsid w:val="001E3AE1"/>
    <w:rsid w:val="001E3F21"/>
    <w:rsid w:val="001E4F40"/>
    <w:rsid w:val="001E5590"/>
    <w:rsid w:val="001E5762"/>
    <w:rsid w:val="001E5835"/>
    <w:rsid w:val="001E5855"/>
    <w:rsid w:val="001E5C37"/>
    <w:rsid w:val="001E61E8"/>
    <w:rsid w:val="001E74F3"/>
    <w:rsid w:val="001E7842"/>
    <w:rsid w:val="001E7A7B"/>
    <w:rsid w:val="001F13D4"/>
    <w:rsid w:val="001F18C1"/>
    <w:rsid w:val="001F1D23"/>
    <w:rsid w:val="001F31CE"/>
    <w:rsid w:val="001F4004"/>
    <w:rsid w:val="001F4790"/>
    <w:rsid w:val="001F486A"/>
    <w:rsid w:val="001F5B4E"/>
    <w:rsid w:val="001F6750"/>
    <w:rsid w:val="001F6CAB"/>
    <w:rsid w:val="001F77C6"/>
    <w:rsid w:val="001F7B2A"/>
    <w:rsid w:val="001F7FCD"/>
    <w:rsid w:val="00200EBD"/>
    <w:rsid w:val="00201086"/>
    <w:rsid w:val="0020139F"/>
    <w:rsid w:val="002014B3"/>
    <w:rsid w:val="00202282"/>
    <w:rsid w:val="00202A13"/>
    <w:rsid w:val="00202CE5"/>
    <w:rsid w:val="00203C03"/>
    <w:rsid w:val="00203F47"/>
    <w:rsid w:val="002043BB"/>
    <w:rsid w:val="00204634"/>
    <w:rsid w:val="00204B22"/>
    <w:rsid w:val="00206317"/>
    <w:rsid w:val="00206AB4"/>
    <w:rsid w:val="00207193"/>
    <w:rsid w:val="002078A4"/>
    <w:rsid w:val="002078CC"/>
    <w:rsid w:val="00207982"/>
    <w:rsid w:val="00207D8C"/>
    <w:rsid w:val="00210454"/>
    <w:rsid w:val="002109BD"/>
    <w:rsid w:val="00210D9C"/>
    <w:rsid w:val="00211D53"/>
    <w:rsid w:val="0021273E"/>
    <w:rsid w:val="002127E5"/>
    <w:rsid w:val="00213D32"/>
    <w:rsid w:val="00213EBB"/>
    <w:rsid w:val="002142B0"/>
    <w:rsid w:val="00214BEB"/>
    <w:rsid w:val="0021695E"/>
    <w:rsid w:val="00217D05"/>
    <w:rsid w:val="00220014"/>
    <w:rsid w:val="002215D9"/>
    <w:rsid w:val="00221629"/>
    <w:rsid w:val="0022218A"/>
    <w:rsid w:val="00222328"/>
    <w:rsid w:val="00222592"/>
    <w:rsid w:val="0022306D"/>
    <w:rsid w:val="0022334C"/>
    <w:rsid w:val="00223B3D"/>
    <w:rsid w:val="00224265"/>
    <w:rsid w:val="002249EA"/>
    <w:rsid w:val="002250DC"/>
    <w:rsid w:val="0022524F"/>
    <w:rsid w:val="00225791"/>
    <w:rsid w:val="00225E92"/>
    <w:rsid w:val="0022623B"/>
    <w:rsid w:val="0022623C"/>
    <w:rsid w:val="0022628E"/>
    <w:rsid w:val="00227672"/>
    <w:rsid w:val="00230636"/>
    <w:rsid w:val="00232A74"/>
    <w:rsid w:val="00232BF6"/>
    <w:rsid w:val="00232EAB"/>
    <w:rsid w:val="00233151"/>
    <w:rsid w:val="00233423"/>
    <w:rsid w:val="00233538"/>
    <w:rsid w:val="002336C7"/>
    <w:rsid w:val="0023386F"/>
    <w:rsid w:val="00234158"/>
    <w:rsid w:val="00235D1D"/>
    <w:rsid w:val="0023632B"/>
    <w:rsid w:val="00236555"/>
    <w:rsid w:val="00236E8B"/>
    <w:rsid w:val="00237C93"/>
    <w:rsid w:val="002401DA"/>
    <w:rsid w:val="00240C33"/>
    <w:rsid w:val="002415D4"/>
    <w:rsid w:val="00241D55"/>
    <w:rsid w:val="00242092"/>
    <w:rsid w:val="00242E9B"/>
    <w:rsid w:val="0024310F"/>
    <w:rsid w:val="00243547"/>
    <w:rsid w:val="00245561"/>
    <w:rsid w:val="0024680B"/>
    <w:rsid w:val="00246D31"/>
    <w:rsid w:val="00247BB0"/>
    <w:rsid w:val="00250083"/>
    <w:rsid w:val="002509B8"/>
    <w:rsid w:val="002517B2"/>
    <w:rsid w:val="00252371"/>
    <w:rsid w:val="00252433"/>
    <w:rsid w:val="00252746"/>
    <w:rsid w:val="00253258"/>
    <w:rsid w:val="00253AC5"/>
    <w:rsid w:val="0025433C"/>
    <w:rsid w:val="00254EC9"/>
    <w:rsid w:val="0025557C"/>
    <w:rsid w:val="002556DB"/>
    <w:rsid w:val="002558FC"/>
    <w:rsid w:val="00255939"/>
    <w:rsid w:val="00257521"/>
    <w:rsid w:val="00257550"/>
    <w:rsid w:val="00257653"/>
    <w:rsid w:val="002576CD"/>
    <w:rsid w:val="00257E49"/>
    <w:rsid w:val="002609BD"/>
    <w:rsid w:val="0026116C"/>
    <w:rsid w:val="002613C8"/>
    <w:rsid w:val="00261767"/>
    <w:rsid w:val="0026212D"/>
    <w:rsid w:val="002624B8"/>
    <w:rsid w:val="002636E1"/>
    <w:rsid w:val="00263C91"/>
    <w:rsid w:val="00265010"/>
    <w:rsid w:val="00265773"/>
    <w:rsid w:val="00265879"/>
    <w:rsid w:val="0026595E"/>
    <w:rsid w:val="002660E9"/>
    <w:rsid w:val="002660ED"/>
    <w:rsid w:val="00266CB9"/>
    <w:rsid w:val="00267875"/>
    <w:rsid w:val="00270141"/>
    <w:rsid w:val="00270AD0"/>
    <w:rsid w:val="00270DBE"/>
    <w:rsid w:val="00271A3E"/>
    <w:rsid w:val="00271AA2"/>
    <w:rsid w:val="00271BC5"/>
    <w:rsid w:val="00272CC5"/>
    <w:rsid w:val="00272EA6"/>
    <w:rsid w:val="00273A65"/>
    <w:rsid w:val="00274729"/>
    <w:rsid w:val="00274BE1"/>
    <w:rsid w:val="002761B3"/>
    <w:rsid w:val="00276570"/>
    <w:rsid w:val="00276824"/>
    <w:rsid w:val="00276B01"/>
    <w:rsid w:val="00276B82"/>
    <w:rsid w:val="00276D52"/>
    <w:rsid w:val="002771F1"/>
    <w:rsid w:val="00280144"/>
    <w:rsid w:val="002803E1"/>
    <w:rsid w:val="002810F0"/>
    <w:rsid w:val="00281270"/>
    <w:rsid w:val="00283287"/>
    <w:rsid w:val="00283A43"/>
    <w:rsid w:val="00283B0E"/>
    <w:rsid w:val="002849DD"/>
    <w:rsid w:val="00284B2C"/>
    <w:rsid w:val="0028544A"/>
    <w:rsid w:val="002858C8"/>
    <w:rsid w:val="00285C73"/>
    <w:rsid w:val="002861C5"/>
    <w:rsid w:val="00286E5E"/>
    <w:rsid w:val="00287335"/>
    <w:rsid w:val="00287A24"/>
    <w:rsid w:val="002901EA"/>
    <w:rsid w:val="0029040F"/>
    <w:rsid w:val="002914AE"/>
    <w:rsid w:val="00291556"/>
    <w:rsid w:val="00291AB3"/>
    <w:rsid w:val="00291D38"/>
    <w:rsid w:val="00291DC6"/>
    <w:rsid w:val="00292345"/>
    <w:rsid w:val="00292BC7"/>
    <w:rsid w:val="00292F78"/>
    <w:rsid w:val="002933D4"/>
    <w:rsid w:val="00293713"/>
    <w:rsid w:val="0029471B"/>
    <w:rsid w:val="00295972"/>
    <w:rsid w:val="0029639A"/>
    <w:rsid w:val="00296454"/>
    <w:rsid w:val="0029647A"/>
    <w:rsid w:val="002967E7"/>
    <w:rsid w:val="00296F1E"/>
    <w:rsid w:val="002974AB"/>
    <w:rsid w:val="0029798E"/>
    <w:rsid w:val="002A0A1E"/>
    <w:rsid w:val="002A0A67"/>
    <w:rsid w:val="002A0C5B"/>
    <w:rsid w:val="002A0E9A"/>
    <w:rsid w:val="002A0F8F"/>
    <w:rsid w:val="002A2141"/>
    <w:rsid w:val="002A2D47"/>
    <w:rsid w:val="002A332A"/>
    <w:rsid w:val="002A3D74"/>
    <w:rsid w:val="002A4A09"/>
    <w:rsid w:val="002A4A16"/>
    <w:rsid w:val="002A4EAC"/>
    <w:rsid w:val="002A64BD"/>
    <w:rsid w:val="002A70B2"/>
    <w:rsid w:val="002A724F"/>
    <w:rsid w:val="002A7691"/>
    <w:rsid w:val="002A7815"/>
    <w:rsid w:val="002A781B"/>
    <w:rsid w:val="002A783C"/>
    <w:rsid w:val="002B01F7"/>
    <w:rsid w:val="002B14A8"/>
    <w:rsid w:val="002B17CD"/>
    <w:rsid w:val="002B2C60"/>
    <w:rsid w:val="002B41DD"/>
    <w:rsid w:val="002B444D"/>
    <w:rsid w:val="002B44C7"/>
    <w:rsid w:val="002B4BD9"/>
    <w:rsid w:val="002B4C85"/>
    <w:rsid w:val="002B52A1"/>
    <w:rsid w:val="002B60B9"/>
    <w:rsid w:val="002B6377"/>
    <w:rsid w:val="002B6519"/>
    <w:rsid w:val="002B6792"/>
    <w:rsid w:val="002B6994"/>
    <w:rsid w:val="002B6C30"/>
    <w:rsid w:val="002B6D93"/>
    <w:rsid w:val="002B6E7D"/>
    <w:rsid w:val="002B7270"/>
    <w:rsid w:val="002B74EA"/>
    <w:rsid w:val="002B76A6"/>
    <w:rsid w:val="002B7A64"/>
    <w:rsid w:val="002B7BCC"/>
    <w:rsid w:val="002C022F"/>
    <w:rsid w:val="002C03C8"/>
    <w:rsid w:val="002C0DA5"/>
    <w:rsid w:val="002C1A1B"/>
    <w:rsid w:val="002C2C79"/>
    <w:rsid w:val="002C384D"/>
    <w:rsid w:val="002C39AC"/>
    <w:rsid w:val="002C56BF"/>
    <w:rsid w:val="002C5B32"/>
    <w:rsid w:val="002C733B"/>
    <w:rsid w:val="002C7992"/>
    <w:rsid w:val="002D085E"/>
    <w:rsid w:val="002D098E"/>
    <w:rsid w:val="002D1373"/>
    <w:rsid w:val="002D2345"/>
    <w:rsid w:val="002D2845"/>
    <w:rsid w:val="002D2AE9"/>
    <w:rsid w:val="002D3048"/>
    <w:rsid w:val="002D390D"/>
    <w:rsid w:val="002D3A41"/>
    <w:rsid w:val="002D3F59"/>
    <w:rsid w:val="002D4B0A"/>
    <w:rsid w:val="002D5227"/>
    <w:rsid w:val="002D59BB"/>
    <w:rsid w:val="002D61A9"/>
    <w:rsid w:val="002D6CF6"/>
    <w:rsid w:val="002D6FDC"/>
    <w:rsid w:val="002D7471"/>
    <w:rsid w:val="002D7A3C"/>
    <w:rsid w:val="002E070E"/>
    <w:rsid w:val="002E14D6"/>
    <w:rsid w:val="002E1E5D"/>
    <w:rsid w:val="002E365E"/>
    <w:rsid w:val="002E3CB8"/>
    <w:rsid w:val="002E3F54"/>
    <w:rsid w:val="002E48EC"/>
    <w:rsid w:val="002E4918"/>
    <w:rsid w:val="002E4CC9"/>
    <w:rsid w:val="002E4ED2"/>
    <w:rsid w:val="002E5CA8"/>
    <w:rsid w:val="002E5D9B"/>
    <w:rsid w:val="002E6726"/>
    <w:rsid w:val="002E748E"/>
    <w:rsid w:val="002E7BFE"/>
    <w:rsid w:val="002F0242"/>
    <w:rsid w:val="002F0C61"/>
    <w:rsid w:val="002F0CEB"/>
    <w:rsid w:val="002F1FDD"/>
    <w:rsid w:val="002F29CD"/>
    <w:rsid w:val="002F29DF"/>
    <w:rsid w:val="002F29EC"/>
    <w:rsid w:val="002F3225"/>
    <w:rsid w:val="002F3423"/>
    <w:rsid w:val="002F387A"/>
    <w:rsid w:val="002F3968"/>
    <w:rsid w:val="002F3BC6"/>
    <w:rsid w:val="002F4223"/>
    <w:rsid w:val="002F4646"/>
    <w:rsid w:val="002F5565"/>
    <w:rsid w:val="002F57A3"/>
    <w:rsid w:val="002F6289"/>
    <w:rsid w:val="002F65CF"/>
    <w:rsid w:val="002F6CF3"/>
    <w:rsid w:val="002F7352"/>
    <w:rsid w:val="002F737F"/>
    <w:rsid w:val="002F7944"/>
    <w:rsid w:val="002F7A59"/>
    <w:rsid w:val="002F7F72"/>
    <w:rsid w:val="0030060E"/>
    <w:rsid w:val="0030092E"/>
    <w:rsid w:val="00300A0B"/>
    <w:rsid w:val="0030150D"/>
    <w:rsid w:val="00301546"/>
    <w:rsid w:val="003019EE"/>
    <w:rsid w:val="00301B7B"/>
    <w:rsid w:val="00301B9D"/>
    <w:rsid w:val="00301E2A"/>
    <w:rsid w:val="00302026"/>
    <w:rsid w:val="00302B9D"/>
    <w:rsid w:val="00302BAD"/>
    <w:rsid w:val="003040AB"/>
    <w:rsid w:val="003049C5"/>
    <w:rsid w:val="00304D10"/>
    <w:rsid w:val="00305092"/>
    <w:rsid w:val="00306729"/>
    <w:rsid w:val="00306753"/>
    <w:rsid w:val="00306CFF"/>
    <w:rsid w:val="003073F3"/>
    <w:rsid w:val="00307C7D"/>
    <w:rsid w:val="00307F10"/>
    <w:rsid w:val="003105DC"/>
    <w:rsid w:val="00310C8D"/>
    <w:rsid w:val="003111B3"/>
    <w:rsid w:val="00311809"/>
    <w:rsid w:val="00312609"/>
    <w:rsid w:val="003132DB"/>
    <w:rsid w:val="00313C81"/>
    <w:rsid w:val="003152D4"/>
    <w:rsid w:val="0031542F"/>
    <w:rsid w:val="0031609D"/>
    <w:rsid w:val="00316BBE"/>
    <w:rsid w:val="00316E84"/>
    <w:rsid w:val="003173A7"/>
    <w:rsid w:val="00317B74"/>
    <w:rsid w:val="00317FBB"/>
    <w:rsid w:val="0032012D"/>
    <w:rsid w:val="00320334"/>
    <w:rsid w:val="003203BC"/>
    <w:rsid w:val="00321112"/>
    <w:rsid w:val="0032119E"/>
    <w:rsid w:val="00321298"/>
    <w:rsid w:val="003212C8"/>
    <w:rsid w:val="00321578"/>
    <w:rsid w:val="00321617"/>
    <w:rsid w:val="00321817"/>
    <w:rsid w:val="003225FD"/>
    <w:rsid w:val="00322654"/>
    <w:rsid w:val="00322B4C"/>
    <w:rsid w:val="00323453"/>
    <w:rsid w:val="003235D3"/>
    <w:rsid w:val="00323B70"/>
    <w:rsid w:val="00324881"/>
    <w:rsid w:val="00324B62"/>
    <w:rsid w:val="00324D41"/>
    <w:rsid w:val="00325256"/>
    <w:rsid w:val="00325EA2"/>
    <w:rsid w:val="003260DB"/>
    <w:rsid w:val="00326B9C"/>
    <w:rsid w:val="00326BF9"/>
    <w:rsid w:val="003279C5"/>
    <w:rsid w:val="00330345"/>
    <w:rsid w:val="0033104A"/>
    <w:rsid w:val="003319D5"/>
    <w:rsid w:val="00331E64"/>
    <w:rsid w:val="00332665"/>
    <w:rsid w:val="00333B71"/>
    <w:rsid w:val="00333D05"/>
    <w:rsid w:val="00334004"/>
    <w:rsid w:val="003340C3"/>
    <w:rsid w:val="00334124"/>
    <w:rsid w:val="003343E8"/>
    <w:rsid w:val="00334513"/>
    <w:rsid w:val="00334EF2"/>
    <w:rsid w:val="00335247"/>
    <w:rsid w:val="003352A2"/>
    <w:rsid w:val="00336817"/>
    <w:rsid w:val="0033738D"/>
    <w:rsid w:val="003400B8"/>
    <w:rsid w:val="00341E32"/>
    <w:rsid w:val="003421DC"/>
    <w:rsid w:val="00342635"/>
    <w:rsid w:val="0034266B"/>
    <w:rsid w:val="0034292D"/>
    <w:rsid w:val="00343357"/>
    <w:rsid w:val="00343371"/>
    <w:rsid w:val="00343583"/>
    <w:rsid w:val="00343A29"/>
    <w:rsid w:val="003443EA"/>
    <w:rsid w:val="0034472E"/>
    <w:rsid w:val="00344732"/>
    <w:rsid w:val="00344B89"/>
    <w:rsid w:val="00345CD7"/>
    <w:rsid w:val="00345FAB"/>
    <w:rsid w:val="0034649B"/>
    <w:rsid w:val="00346CBF"/>
    <w:rsid w:val="00347986"/>
    <w:rsid w:val="003500C7"/>
    <w:rsid w:val="0035045B"/>
    <w:rsid w:val="003504D5"/>
    <w:rsid w:val="00350C2F"/>
    <w:rsid w:val="00352028"/>
    <w:rsid w:val="003520D0"/>
    <w:rsid w:val="00353185"/>
    <w:rsid w:val="003535F0"/>
    <w:rsid w:val="003535FB"/>
    <w:rsid w:val="003549E9"/>
    <w:rsid w:val="00354A6A"/>
    <w:rsid w:val="00354C5B"/>
    <w:rsid w:val="00354D99"/>
    <w:rsid w:val="003553B0"/>
    <w:rsid w:val="003562DC"/>
    <w:rsid w:val="0035634B"/>
    <w:rsid w:val="00356430"/>
    <w:rsid w:val="00356AE7"/>
    <w:rsid w:val="00356BBD"/>
    <w:rsid w:val="003573F2"/>
    <w:rsid w:val="00357CC2"/>
    <w:rsid w:val="00357F7F"/>
    <w:rsid w:val="00360478"/>
    <w:rsid w:val="00360B86"/>
    <w:rsid w:val="0036115B"/>
    <w:rsid w:val="003611D6"/>
    <w:rsid w:val="00361B8F"/>
    <w:rsid w:val="00362508"/>
    <w:rsid w:val="0036262E"/>
    <w:rsid w:val="003626AD"/>
    <w:rsid w:val="0036293C"/>
    <w:rsid w:val="00362C3A"/>
    <w:rsid w:val="003630F5"/>
    <w:rsid w:val="00363133"/>
    <w:rsid w:val="00363460"/>
    <w:rsid w:val="003643BB"/>
    <w:rsid w:val="00366B95"/>
    <w:rsid w:val="00367033"/>
    <w:rsid w:val="0036710D"/>
    <w:rsid w:val="003703F1"/>
    <w:rsid w:val="003712B8"/>
    <w:rsid w:val="00372A7F"/>
    <w:rsid w:val="0037305B"/>
    <w:rsid w:val="0037332E"/>
    <w:rsid w:val="003738DE"/>
    <w:rsid w:val="0037448B"/>
    <w:rsid w:val="003751BF"/>
    <w:rsid w:val="003759B8"/>
    <w:rsid w:val="00377F64"/>
    <w:rsid w:val="003806A7"/>
    <w:rsid w:val="0038113C"/>
    <w:rsid w:val="003818E7"/>
    <w:rsid w:val="00382A22"/>
    <w:rsid w:val="00382EC1"/>
    <w:rsid w:val="003835CF"/>
    <w:rsid w:val="003839CC"/>
    <w:rsid w:val="00383F2B"/>
    <w:rsid w:val="00385580"/>
    <w:rsid w:val="0038570E"/>
    <w:rsid w:val="003867AC"/>
    <w:rsid w:val="0038692A"/>
    <w:rsid w:val="00387073"/>
    <w:rsid w:val="00387959"/>
    <w:rsid w:val="00387DF0"/>
    <w:rsid w:val="00387E21"/>
    <w:rsid w:val="00390344"/>
    <w:rsid w:val="00390B84"/>
    <w:rsid w:val="00390C5F"/>
    <w:rsid w:val="003910C8"/>
    <w:rsid w:val="003912EA"/>
    <w:rsid w:val="00391771"/>
    <w:rsid w:val="00392767"/>
    <w:rsid w:val="00392B3D"/>
    <w:rsid w:val="00392EA9"/>
    <w:rsid w:val="00392EFD"/>
    <w:rsid w:val="00393EA0"/>
    <w:rsid w:val="00395ACF"/>
    <w:rsid w:val="0039655C"/>
    <w:rsid w:val="0039748A"/>
    <w:rsid w:val="00397585"/>
    <w:rsid w:val="00397FCE"/>
    <w:rsid w:val="003A01C8"/>
    <w:rsid w:val="003A0221"/>
    <w:rsid w:val="003A0535"/>
    <w:rsid w:val="003A0650"/>
    <w:rsid w:val="003A12ED"/>
    <w:rsid w:val="003A149E"/>
    <w:rsid w:val="003A2152"/>
    <w:rsid w:val="003A22DC"/>
    <w:rsid w:val="003A2D4A"/>
    <w:rsid w:val="003A3667"/>
    <w:rsid w:val="003A3C23"/>
    <w:rsid w:val="003A5875"/>
    <w:rsid w:val="003A599D"/>
    <w:rsid w:val="003A5BC1"/>
    <w:rsid w:val="003A6AB0"/>
    <w:rsid w:val="003A7169"/>
    <w:rsid w:val="003A7671"/>
    <w:rsid w:val="003A770B"/>
    <w:rsid w:val="003A7878"/>
    <w:rsid w:val="003B01CE"/>
    <w:rsid w:val="003B1519"/>
    <w:rsid w:val="003B168A"/>
    <w:rsid w:val="003B17F1"/>
    <w:rsid w:val="003B2641"/>
    <w:rsid w:val="003B33BB"/>
    <w:rsid w:val="003B3FBD"/>
    <w:rsid w:val="003B4188"/>
    <w:rsid w:val="003B5435"/>
    <w:rsid w:val="003B5C81"/>
    <w:rsid w:val="003B60B1"/>
    <w:rsid w:val="003B6291"/>
    <w:rsid w:val="003C0ACC"/>
    <w:rsid w:val="003C18A8"/>
    <w:rsid w:val="003C1AE1"/>
    <w:rsid w:val="003C205A"/>
    <w:rsid w:val="003C2342"/>
    <w:rsid w:val="003C2B5D"/>
    <w:rsid w:val="003C2FA4"/>
    <w:rsid w:val="003C3195"/>
    <w:rsid w:val="003C3E55"/>
    <w:rsid w:val="003C4CD2"/>
    <w:rsid w:val="003C6028"/>
    <w:rsid w:val="003C6437"/>
    <w:rsid w:val="003C77A7"/>
    <w:rsid w:val="003C7D82"/>
    <w:rsid w:val="003D0F1F"/>
    <w:rsid w:val="003D17BC"/>
    <w:rsid w:val="003D1E41"/>
    <w:rsid w:val="003D1E4F"/>
    <w:rsid w:val="003D256E"/>
    <w:rsid w:val="003D2758"/>
    <w:rsid w:val="003D31FC"/>
    <w:rsid w:val="003D397B"/>
    <w:rsid w:val="003D438F"/>
    <w:rsid w:val="003D4EFB"/>
    <w:rsid w:val="003D641A"/>
    <w:rsid w:val="003E0815"/>
    <w:rsid w:val="003E1783"/>
    <w:rsid w:val="003E19B7"/>
    <w:rsid w:val="003E1AB8"/>
    <w:rsid w:val="003E1CC6"/>
    <w:rsid w:val="003E208F"/>
    <w:rsid w:val="003E2100"/>
    <w:rsid w:val="003E2150"/>
    <w:rsid w:val="003E322E"/>
    <w:rsid w:val="003E34F0"/>
    <w:rsid w:val="003E3A3D"/>
    <w:rsid w:val="003E3B0D"/>
    <w:rsid w:val="003E5CE0"/>
    <w:rsid w:val="003E62C3"/>
    <w:rsid w:val="003E75D1"/>
    <w:rsid w:val="003E7B90"/>
    <w:rsid w:val="003F08FE"/>
    <w:rsid w:val="003F1CA7"/>
    <w:rsid w:val="003F221C"/>
    <w:rsid w:val="003F233D"/>
    <w:rsid w:val="003F25A4"/>
    <w:rsid w:val="003F2719"/>
    <w:rsid w:val="003F29CF"/>
    <w:rsid w:val="003F456B"/>
    <w:rsid w:val="003F4927"/>
    <w:rsid w:val="003F497D"/>
    <w:rsid w:val="003F5871"/>
    <w:rsid w:val="003F60FF"/>
    <w:rsid w:val="003F681D"/>
    <w:rsid w:val="003F7133"/>
    <w:rsid w:val="003F7188"/>
    <w:rsid w:val="003F7591"/>
    <w:rsid w:val="003F790B"/>
    <w:rsid w:val="003F7912"/>
    <w:rsid w:val="003F7CF0"/>
    <w:rsid w:val="003F7DCE"/>
    <w:rsid w:val="0040046C"/>
    <w:rsid w:val="00400A23"/>
    <w:rsid w:val="0040127F"/>
    <w:rsid w:val="00401508"/>
    <w:rsid w:val="00401F05"/>
    <w:rsid w:val="00403390"/>
    <w:rsid w:val="0040394E"/>
    <w:rsid w:val="00403BDB"/>
    <w:rsid w:val="00403F1C"/>
    <w:rsid w:val="00404BE2"/>
    <w:rsid w:val="004054BE"/>
    <w:rsid w:val="00405899"/>
    <w:rsid w:val="00405D9A"/>
    <w:rsid w:val="0040632D"/>
    <w:rsid w:val="00406AA9"/>
    <w:rsid w:val="00406C82"/>
    <w:rsid w:val="0040732D"/>
    <w:rsid w:val="004117F5"/>
    <w:rsid w:val="00411D78"/>
    <w:rsid w:val="0041205A"/>
    <w:rsid w:val="00412232"/>
    <w:rsid w:val="0041328E"/>
    <w:rsid w:val="004134F2"/>
    <w:rsid w:val="00413600"/>
    <w:rsid w:val="00413A14"/>
    <w:rsid w:val="00413DC2"/>
    <w:rsid w:val="00414ACE"/>
    <w:rsid w:val="004151F7"/>
    <w:rsid w:val="004153C8"/>
    <w:rsid w:val="00415851"/>
    <w:rsid w:val="004161C3"/>
    <w:rsid w:val="00416F1B"/>
    <w:rsid w:val="00417049"/>
    <w:rsid w:val="0041709E"/>
    <w:rsid w:val="00417260"/>
    <w:rsid w:val="00417706"/>
    <w:rsid w:val="004179EB"/>
    <w:rsid w:val="00417C11"/>
    <w:rsid w:val="00417E04"/>
    <w:rsid w:val="004204D6"/>
    <w:rsid w:val="004207F8"/>
    <w:rsid w:val="004212B3"/>
    <w:rsid w:val="0042200B"/>
    <w:rsid w:val="00422030"/>
    <w:rsid w:val="0042233A"/>
    <w:rsid w:val="004224FE"/>
    <w:rsid w:val="00423D71"/>
    <w:rsid w:val="00424403"/>
    <w:rsid w:val="00424475"/>
    <w:rsid w:val="00424853"/>
    <w:rsid w:val="004249FF"/>
    <w:rsid w:val="00424EF9"/>
    <w:rsid w:val="00424F68"/>
    <w:rsid w:val="0042672F"/>
    <w:rsid w:val="004267C5"/>
    <w:rsid w:val="00426A3C"/>
    <w:rsid w:val="004271D4"/>
    <w:rsid w:val="004274EF"/>
    <w:rsid w:val="00431177"/>
    <w:rsid w:val="0043143C"/>
    <w:rsid w:val="00431E69"/>
    <w:rsid w:val="00435307"/>
    <w:rsid w:val="00435850"/>
    <w:rsid w:val="00435917"/>
    <w:rsid w:val="00435EDD"/>
    <w:rsid w:val="00435F66"/>
    <w:rsid w:val="00436186"/>
    <w:rsid w:val="00436FE7"/>
    <w:rsid w:val="0043734C"/>
    <w:rsid w:val="00437D3C"/>
    <w:rsid w:val="0044089F"/>
    <w:rsid w:val="00440A57"/>
    <w:rsid w:val="00440DEA"/>
    <w:rsid w:val="004417E0"/>
    <w:rsid w:val="00441903"/>
    <w:rsid w:val="00441FCD"/>
    <w:rsid w:val="0044272A"/>
    <w:rsid w:val="0044309A"/>
    <w:rsid w:val="004434F6"/>
    <w:rsid w:val="0044397A"/>
    <w:rsid w:val="00443ACF"/>
    <w:rsid w:val="00443D90"/>
    <w:rsid w:val="00444193"/>
    <w:rsid w:val="00444C1A"/>
    <w:rsid w:val="0044657D"/>
    <w:rsid w:val="00447660"/>
    <w:rsid w:val="004500A5"/>
    <w:rsid w:val="0045056F"/>
    <w:rsid w:val="00451130"/>
    <w:rsid w:val="00451189"/>
    <w:rsid w:val="00451A89"/>
    <w:rsid w:val="00451AE1"/>
    <w:rsid w:val="00451C96"/>
    <w:rsid w:val="00451FC7"/>
    <w:rsid w:val="004522E3"/>
    <w:rsid w:val="0045283E"/>
    <w:rsid w:val="004529BE"/>
    <w:rsid w:val="00453030"/>
    <w:rsid w:val="004530C3"/>
    <w:rsid w:val="004534A3"/>
    <w:rsid w:val="0045404B"/>
    <w:rsid w:val="00454730"/>
    <w:rsid w:val="0045512F"/>
    <w:rsid w:val="004553FA"/>
    <w:rsid w:val="00455476"/>
    <w:rsid w:val="004554A7"/>
    <w:rsid w:val="00456354"/>
    <w:rsid w:val="00456EAC"/>
    <w:rsid w:val="0045768A"/>
    <w:rsid w:val="00457A5C"/>
    <w:rsid w:val="0046003F"/>
    <w:rsid w:val="00460792"/>
    <w:rsid w:val="00461B85"/>
    <w:rsid w:val="00461FF9"/>
    <w:rsid w:val="0046231B"/>
    <w:rsid w:val="00462687"/>
    <w:rsid w:val="00462742"/>
    <w:rsid w:val="004627A9"/>
    <w:rsid w:val="00462F59"/>
    <w:rsid w:val="004634BD"/>
    <w:rsid w:val="00463BFE"/>
    <w:rsid w:val="004640A7"/>
    <w:rsid w:val="00464130"/>
    <w:rsid w:val="004658AA"/>
    <w:rsid w:val="00465AD9"/>
    <w:rsid w:val="00465BF6"/>
    <w:rsid w:val="004660A7"/>
    <w:rsid w:val="004662C4"/>
    <w:rsid w:val="0046737C"/>
    <w:rsid w:val="00467683"/>
    <w:rsid w:val="004707E3"/>
    <w:rsid w:val="004708F3"/>
    <w:rsid w:val="00470B7A"/>
    <w:rsid w:val="004711E6"/>
    <w:rsid w:val="0047121F"/>
    <w:rsid w:val="00471436"/>
    <w:rsid w:val="004714FB"/>
    <w:rsid w:val="00471E90"/>
    <w:rsid w:val="0047265D"/>
    <w:rsid w:val="00473891"/>
    <w:rsid w:val="00474104"/>
    <w:rsid w:val="0047499A"/>
    <w:rsid w:val="00474B25"/>
    <w:rsid w:val="004764A6"/>
    <w:rsid w:val="0047672B"/>
    <w:rsid w:val="0047702E"/>
    <w:rsid w:val="00477487"/>
    <w:rsid w:val="00477556"/>
    <w:rsid w:val="0047772A"/>
    <w:rsid w:val="0048006B"/>
    <w:rsid w:val="0048027D"/>
    <w:rsid w:val="00481B98"/>
    <w:rsid w:val="004820C9"/>
    <w:rsid w:val="00483486"/>
    <w:rsid w:val="00483673"/>
    <w:rsid w:val="00484A65"/>
    <w:rsid w:val="0048550F"/>
    <w:rsid w:val="00485A45"/>
    <w:rsid w:val="0048602B"/>
    <w:rsid w:val="00486E6D"/>
    <w:rsid w:val="0048737C"/>
    <w:rsid w:val="0048737E"/>
    <w:rsid w:val="00487987"/>
    <w:rsid w:val="004909F1"/>
    <w:rsid w:val="004910D8"/>
    <w:rsid w:val="00491436"/>
    <w:rsid w:val="00491576"/>
    <w:rsid w:val="00492856"/>
    <w:rsid w:val="0049299B"/>
    <w:rsid w:val="00492C10"/>
    <w:rsid w:val="004934D4"/>
    <w:rsid w:val="00493562"/>
    <w:rsid w:val="00493B41"/>
    <w:rsid w:val="00494050"/>
    <w:rsid w:val="00494B87"/>
    <w:rsid w:val="00495054"/>
    <w:rsid w:val="004951B9"/>
    <w:rsid w:val="0049533F"/>
    <w:rsid w:val="00495796"/>
    <w:rsid w:val="00495938"/>
    <w:rsid w:val="00495EDA"/>
    <w:rsid w:val="004963F7"/>
    <w:rsid w:val="00497439"/>
    <w:rsid w:val="00497616"/>
    <w:rsid w:val="00497739"/>
    <w:rsid w:val="00497758"/>
    <w:rsid w:val="00497874"/>
    <w:rsid w:val="00497953"/>
    <w:rsid w:val="004A099B"/>
    <w:rsid w:val="004A0A6A"/>
    <w:rsid w:val="004A0EC7"/>
    <w:rsid w:val="004A1CAB"/>
    <w:rsid w:val="004A451E"/>
    <w:rsid w:val="004A4D4B"/>
    <w:rsid w:val="004A5A20"/>
    <w:rsid w:val="004A5B36"/>
    <w:rsid w:val="004A5F59"/>
    <w:rsid w:val="004A66B2"/>
    <w:rsid w:val="004A6E1E"/>
    <w:rsid w:val="004A72E7"/>
    <w:rsid w:val="004A78D1"/>
    <w:rsid w:val="004A78F1"/>
    <w:rsid w:val="004B017A"/>
    <w:rsid w:val="004B0534"/>
    <w:rsid w:val="004B0A98"/>
    <w:rsid w:val="004B0C03"/>
    <w:rsid w:val="004B1246"/>
    <w:rsid w:val="004B1C86"/>
    <w:rsid w:val="004B2799"/>
    <w:rsid w:val="004B313B"/>
    <w:rsid w:val="004B315F"/>
    <w:rsid w:val="004B3933"/>
    <w:rsid w:val="004B3AB0"/>
    <w:rsid w:val="004B3D57"/>
    <w:rsid w:val="004B5041"/>
    <w:rsid w:val="004B5651"/>
    <w:rsid w:val="004B5A91"/>
    <w:rsid w:val="004B5B6B"/>
    <w:rsid w:val="004B5ED3"/>
    <w:rsid w:val="004B61C7"/>
    <w:rsid w:val="004B7195"/>
    <w:rsid w:val="004B72E9"/>
    <w:rsid w:val="004B7649"/>
    <w:rsid w:val="004B77FC"/>
    <w:rsid w:val="004B7E39"/>
    <w:rsid w:val="004C0227"/>
    <w:rsid w:val="004C0FC0"/>
    <w:rsid w:val="004C164F"/>
    <w:rsid w:val="004C1CF0"/>
    <w:rsid w:val="004C215E"/>
    <w:rsid w:val="004C24B1"/>
    <w:rsid w:val="004C2BCA"/>
    <w:rsid w:val="004C2E16"/>
    <w:rsid w:val="004C2FFC"/>
    <w:rsid w:val="004C3406"/>
    <w:rsid w:val="004C3C02"/>
    <w:rsid w:val="004C3E46"/>
    <w:rsid w:val="004C4224"/>
    <w:rsid w:val="004C4508"/>
    <w:rsid w:val="004C4AF5"/>
    <w:rsid w:val="004C6216"/>
    <w:rsid w:val="004C6BBA"/>
    <w:rsid w:val="004D07B4"/>
    <w:rsid w:val="004D0B7E"/>
    <w:rsid w:val="004D10BB"/>
    <w:rsid w:val="004D15C9"/>
    <w:rsid w:val="004D1676"/>
    <w:rsid w:val="004D23B7"/>
    <w:rsid w:val="004D314F"/>
    <w:rsid w:val="004D35A6"/>
    <w:rsid w:val="004D3764"/>
    <w:rsid w:val="004D3E54"/>
    <w:rsid w:val="004D43AE"/>
    <w:rsid w:val="004D44F6"/>
    <w:rsid w:val="004D4B8C"/>
    <w:rsid w:val="004D4DE8"/>
    <w:rsid w:val="004D5E0B"/>
    <w:rsid w:val="004D5E12"/>
    <w:rsid w:val="004D6261"/>
    <w:rsid w:val="004D640A"/>
    <w:rsid w:val="004D74E7"/>
    <w:rsid w:val="004D77C5"/>
    <w:rsid w:val="004E029D"/>
    <w:rsid w:val="004E09F7"/>
    <w:rsid w:val="004E0CE6"/>
    <w:rsid w:val="004E0CE7"/>
    <w:rsid w:val="004E0EBB"/>
    <w:rsid w:val="004E15A7"/>
    <w:rsid w:val="004E18E6"/>
    <w:rsid w:val="004E19F3"/>
    <w:rsid w:val="004E1A41"/>
    <w:rsid w:val="004E2966"/>
    <w:rsid w:val="004E41BF"/>
    <w:rsid w:val="004E4B7D"/>
    <w:rsid w:val="004E613E"/>
    <w:rsid w:val="004E63C1"/>
    <w:rsid w:val="004E6C60"/>
    <w:rsid w:val="004E6CCF"/>
    <w:rsid w:val="004E6E10"/>
    <w:rsid w:val="004E6E4A"/>
    <w:rsid w:val="004E6EEB"/>
    <w:rsid w:val="004E77EA"/>
    <w:rsid w:val="004E7932"/>
    <w:rsid w:val="004E7F3F"/>
    <w:rsid w:val="004F0B7D"/>
    <w:rsid w:val="004F186D"/>
    <w:rsid w:val="004F18CB"/>
    <w:rsid w:val="004F1A92"/>
    <w:rsid w:val="004F205A"/>
    <w:rsid w:val="004F2209"/>
    <w:rsid w:val="004F228B"/>
    <w:rsid w:val="004F297A"/>
    <w:rsid w:val="004F2DE3"/>
    <w:rsid w:val="004F2E5E"/>
    <w:rsid w:val="004F387E"/>
    <w:rsid w:val="004F3DB7"/>
    <w:rsid w:val="004F556E"/>
    <w:rsid w:val="004F5764"/>
    <w:rsid w:val="004F5B0B"/>
    <w:rsid w:val="004F7513"/>
    <w:rsid w:val="004F7785"/>
    <w:rsid w:val="004F7850"/>
    <w:rsid w:val="005009DC"/>
    <w:rsid w:val="00500B6B"/>
    <w:rsid w:val="005010CA"/>
    <w:rsid w:val="00501310"/>
    <w:rsid w:val="00501EDA"/>
    <w:rsid w:val="00502113"/>
    <w:rsid w:val="005025E1"/>
    <w:rsid w:val="005029FA"/>
    <w:rsid w:val="00502AAC"/>
    <w:rsid w:val="00502C24"/>
    <w:rsid w:val="00502DEE"/>
    <w:rsid w:val="00502F1B"/>
    <w:rsid w:val="00503916"/>
    <w:rsid w:val="00504067"/>
    <w:rsid w:val="005043FF"/>
    <w:rsid w:val="005047BB"/>
    <w:rsid w:val="00504B57"/>
    <w:rsid w:val="00506827"/>
    <w:rsid w:val="005074C0"/>
    <w:rsid w:val="00507D43"/>
    <w:rsid w:val="00510731"/>
    <w:rsid w:val="0051081D"/>
    <w:rsid w:val="00511AD9"/>
    <w:rsid w:val="005126BA"/>
    <w:rsid w:val="005126BB"/>
    <w:rsid w:val="00512BDF"/>
    <w:rsid w:val="00512F6A"/>
    <w:rsid w:val="00513125"/>
    <w:rsid w:val="0051352C"/>
    <w:rsid w:val="0051463D"/>
    <w:rsid w:val="0051490B"/>
    <w:rsid w:val="00514F8D"/>
    <w:rsid w:val="00515F15"/>
    <w:rsid w:val="0051678D"/>
    <w:rsid w:val="00516826"/>
    <w:rsid w:val="00516FED"/>
    <w:rsid w:val="005171F2"/>
    <w:rsid w:val="00517243"/>
    <w:rsid w:val="0052008C"/>
    <w:rsid w:val="0052056E"/>
    <w:rsid w:val="00520C36"/>
    <w:rsid w:val="0052125F"/>
    <w:rsid w:val="0052150A"/>
    <w:rsid w:val="005218B7"/>
    <w:rsid w:val="00521E0E"/>
    <w:rsid w:val="00521E34"/>
    <w:rsid w:val="00522B7F"/>
    <w:rsid w:val="00522E1C"/>
    <w:rsid w:val="005242D8"/>
    <w:rsid w:val="005245E0"/>
    <w:rsid w:val="00524802"/>
    <w:rsid w:val="00524871"/>
    <w:rsid w:val="0052495C"/>
    <w:rsid w:val="00524CE5"/>
    <w:rsid w:val="00524E7A"/>
    <w:rsid w:val="00525101"/>
    <w:rsid w:val="00525275"/>
    <w:rsid w:val="0052629F"/>
    <w:rsid w:val="00526F60"/>
    <w:rsid w:val="00527620"/>
    <w:rsid w:val="0052772B"/>
    <w:rsid w:val="0053017A"/>
    <w:rsid w:val="005307B3"/>
    <w:rsid w:val="00530B1E"/>
    <w:rsid w:val="00530BBE"/>
    <w:rsid w:val="00531504"/>
    <w:rsid w:val="00531B92"/>
    <w:rsid w:val="00531CDA"/>
    <w:rsid w:val="005321C0"/>
    <w:rsid w:val="0053264E"/>
    <w:rsid w:val="005334F1"/>
    <w:rsid w:val="00533660"/>
    <w:rsid w:val="005344B4"/>
    <w:rsid w:val="0053470C"/>
    <w:rsid w:val="00535254"/>
    <w:rsid w:val="005352B3"/>
    <w:rsid w:val="005354DE"/>
    <w:rsid w:val="00535AE7"/>
    <w:rsid w:val="005367EE"/>
    <w:rsid w:val="00537772"/>
    <w:rsid w:val="00537F7C"/>
    <w:rsid w:val="005401DC"/>
    <w:rsid w:val="005406A3"/>
    <w:rsid w:val="0054129C"/>
    <w:rsid w:val="0054206E"/>
    <w:rsid w:val="0054286C"/>
    <w:rsid w:val="00542A6B"/>
    <w:rsid w:val="00544051"/>
    <w:rsid w:val="005446E7"/>
    <w:rsid w:val="00545D04"/>
    <w:rsid w:val="00546054"/>
    <w:rsid w:val="00546911"/>
    <w:rsid w:val="0054762F"/>
    <w:rsid w:val="00547810"/>
    <w:rsid w:val="00550A76"/>
    <w:rsid w:val="00550BD2"/>
    <w:rsid w:val="00550EF4"/>
    <w:rsid w:val="00551304"/>
    <w:rsid w:val="00551702"/>
    <w:rsid w:val="00551A58"/>
    <w:rsid w:val="00551A5E"/>
    <w:rsid w:val="00551DFE"/>
    <w:rsid w:val="0055236F"/>
    <w:rsid w:val="00552FA0"/>
    <w:rsid w:val="00552FCB"/>
    <w:rsid w:val="00553146"/>
    <w:rsid w:val="00553FBD"/>
    <w:rsid w:val="005541F3"/>
    <w:rsid w:val="0055450F"/>
    <w:rsid w:val="00554E13"/>
    <w:rsid w:val="005555EC"/>
    <w:rsid w:val="00555751"/>
    <w:rsid w:val="00555AC2"/>
    <w:rsid w:val="005563ED"/>
    <w:rsid w:val="00557365"/>
    <w:rsid w:val="00557794"/>
    <w:rsid w:val="00557D5D"/>
    <w:rsid w:val="00561020"/>
    <w:rsid w:val="00561BA7"/>
    <w:rsid w:val="005621A2"/>
    <w:rsid w:val="00562DCD"/>
    <w:rsid w:val="00562F85"/>
    <w:rsid w:val="0056376B"/>
    <w:rsid w:val="00563F43"/>
    <w:rsid w:val="005645E1"/>
    <w:rsid w:val="00565EBF"/>
    <w:rsid w:val="00566481"/>
    <w:rsid w:val="00567CBA"/>
    <w:rsid w:val="00567F66"/>
    <w:rsid w:val="00570E02"/>
    <w:rsid w:val="00570EB0"/>
    <w:rsid w:val="0057202A"/>
    <w:rsid w:val="00572FFE"/>
    <w:rsid w:val="00573D5F"/>
    <w:rsid w:val="00574A08"/>
    <w:rsid w:val="00575184"/>
    <w:rsid w:val="00575201"/>
    <w:rsid w:val="00575EA2"/>
    <w:rsid w:val="005762CF"/>
    <w:rsid w:val="0057796A"/>
    <w:rsid w:val="00577996"/>
    <w:rsid w:val="00577A97"/>
    <w:rsid w:val="00577E4E"/>
    <w:rsid w:val="005801EF"/>
    <w:rsid w:val="00580417"/>
    <w:rsid w:val="0058045B"/>
    <w:rsid w:val="00580EE6"/>
    <w:rsid w:val="00580F44"/>
    <w:rsid w:val="00581027"/>
    <w:rsid w:val="00581A74"/>
    <w:rsid w:val="00581D01"/>
    <w:rsid w:val="005826D0"/>
    <w:rsid w:val="00583043"/>
    <w:rsid w:val="0058323E"/>
    <w:rsid w:val="005836BC"/>
    <w:rsid w:val="00583FF9"/>
    <w:rsid w:val="00584650"/>
    <w:rsid w:val="00584EDE"/>
    <w:rsid w:val="00585BEE"/>
    <w:rsid w:val="00585F8A"/>
    <w:rsid w:val="00586016"/>
    <w:rsid w:val="005860CA"/>
    <w:rsid w:val="00586C6C"/>
    <w:rsid w:val="00586F87"/>
    <w:rsid w:val="00587D06"/>
    <w:rsid w:val="00587EA2"/>
    <w:rsid w:val="005900B7"/>
    <w:rsid w:val="00590D56"/>
    <w:rsid w:val="005933FA"/>
    <w:rsid w:val="0059453A"/>
    <w:rsid w:val="00594C7E"/>
    <w:rsid w:val="00594DDB"/>
    <w:rsid w:val="0059516A"/>
    <w:rsid w:val="00595321"/>
    <w:rsid w:val="0059558A"/>
    <w:rsid w:val="00595615"/>
    <w:rsid w:val="00595A44"/>
    <w:rsid w:val="00595FD7"/>
    <w:rsid w:val="00596288"/>
    <w:rsid w:val="0059664D"/>
    <w:rsid w:val="005973E7"/>
    <w:rsid w:val="00597992"/>
    <w:rsid w:val="00597C96"/>
    <w:rsid w:val="005A00F2"/>
    <w:rsid w:val="005A011D"/>
    <w:rsid w:val="005A0982"/>
    <w:rsid w:val="005A0A4F"/>
    <w:rsid w:val="005A0D9A"/>
    <w:rsid w:val="005A1364"/>
    <w:rsid w:val="005A1650"/>
    <w:rsid w:val="005A1AA8"/>
    <w:rsid w:val="005A1D74"/>
    <w:rsid w:val="005A1E35"/>
    <w:rsid w:val="005A2827"/>
    <w:rsid w:val="005A3637"/>
    <w:rsid w:val="005A384D"/>
    <w:rsid w:val="005A38BF"/>
    <w:rsid w:val="005A3C61"/>
    <w:rsid w:val="005A482A"/>
    <w:rsid w:val="005A4A49"/>
    <w:rsid w:val="005A50D8"/>
    <w:rsid w:val="005A5DDF"/>
    <w:rsid w:val="005A6A8A"/>
    <w:rsid w:val="005A6DC8"/>
    <w:rsid w:val="005A7FD5"/>
    <w:rsid w:val="005B0434"/>
    <w:rsid w:val="005B08A4"/>
    <w:rsid w:val="005B1143"/>
    <w:rsid w:val="005B1166"/>
    <w:rsid w:val="005B1228"/>
    <w:rsid w:val="005B2301"/>
    <w:rsid w:val="005B26E3"/>
    <w:rsid w:val="005B286C"/>
    <w:rsid w:val="005B2BD7"/>
    <w:rsid w:val="005B2F63"/>
    <w:rsid w:val="005B3096"/>
    <w:rsid w:val="005B30AD"/>
    <w:rsid w:val="005B32EF"/>
    <w:rsid w:val="005B3D38"/>
    <w:rsid w:val="005B41D6"/>
    <w:rsid w:val="005B431E"/>
    <w:rsid w:val="005B45F1"/>
    <w:rsid w:val="005B46E7"/>
    <w:rsid w:val="005B4BCE"/>
    <w:rsid w:val="005B505B"/>
    <w:rsid w:val="005B52BC"/>
    <w:rsid w:val="005B591B"/>
    <w:rsid w:val="005B5A59"/>
    <w:rsid w:val="005B60DC"/>
    <w:rsid w:val="005B756F"/>
    <w:rsid w:val="005B768A"/>
    <w:rsid w:val="005B786E"/>
    <w:rsid w:val="005C1409"/>
    <w:rsid w:val="005C1491"/>
    <w:rsid w:val="005C19E0"/>
    <w:rsid w:val="005C34FD"/>
    <w:rsid w:val="005C365F"/>
    <w:rsid w:val="005C3864"/>
    <w:rsid w:val="005C462C"/>
    <w:rsid w:val="005C4A1F"/>
    <w:rsid w:val="005C4BA4"/>
    <w:rsid w:val="005C4DCD"/>
    <w:rsid w:val="005C4F0B"/>
    <w:rsid w:val="005C521F"/>
    <w:rsid w:val="005C5B86"/>
    <w:rsid w:val="005C64BF"/>
    <w:rsid w:val="005C6747"/>
    <w:rsid w:val="005C6AB3"/>
    <w:rsid w:val="005C6D77"/>
    <w:rsid w:val="005D0546"/>
    <w:rsid w:val="005D12B4"/>
    <w:rsid w:val="005D1656"/>
    <w:rsid w:val="005D19CA"/>
    <w:rsid w:val="005D1B8E"/>
    <w:rsid w:val="005D1F75"/>
    <w:rsid w:val="005D20E4"/>
    <w:rsid w:val="005D20F6"/>
    <w:rsid w:val="005D2982"/>
    <w:rsid w:val="005D2DDB"/>
    <w:rsid w:val="005D31DE"/>
    <w:rsid w:val="005D3FAF"/>
    <w:rsid w:val="005D42F0"/>
    <w:rsid w:val="005D4728"/>
    <w:rsid w:val="005D4863"/>
    <w:rsid w:val="005D6F41"/>
    <w:rsid w:val="005D71FD"/>
    <w:rsid w:val="005D7265"/>
    <w:rsid w:val="005D7567"/>
    <w:rsid w:val="005D7602"/>
    <w:rsid w:val="005D7A4F"/>
    <w:rsid w:val="005D7A86"/>
    <w:rsid w:val="005D7DF5"/>
    <w:rsid w:val="005E097A"/>
    <w:rsid w:val="005E0D07"/>
    <w:rsid w:val="005E1749"/>
    <w:rsid w:val="005E1E49"/>
    <w:rsid w:val="005E1FD7"/>
    <w:rsid w:val="005E262E"/>
    <w:rsid w:val="005E2A22"/>
    <w:rsid w:val="005E2F9A"/>
    <w:rsid w:val="005E2FB2"/>
    <w:rsid w:val="005E38EA"/>
    <w:rsid w:val="005E45AE"/>
    <w:rsid w:val="005E47E7"/>
    <w:rsid w:val="005E51A9"/>
    <w:rsid w:val="005E5E1F"/>
    <w:rsid w:val="005E6113"/>
    <w:rsid w:val="005E6E82"/>
    <w:rsid w:val="005E7580"/>
    <w:rsid w:val="005E7C3F"/>
    <w:rsid w:val="005F0030"/>
    <w:rsid w:val="005F01CB"/>
    <w:rsid w:val="005F0501"/>
    <w:rsid w:val="005F0A88"/>
    <w:rsid w:val="005F0B7D"/>
    <w:rsid w:val="005F1F11"/>
    <w:rsid w:val="005F2E41"/>
    <w:rsid w:val="005F32EC"/>
    <w:rsid w:val="005F3448"/>
    <w:rsid w:val="005F3C75"/>
    <w:rsid w:val="005F406F"/>
    <w:rsid w:val="005F42B0"/>
    <w:rsid w:val="005F4883"/>
    <w:rsid w:val="005F563A"/>
    <w:rsid w:val="005F5FDE"/>
    <w:rsid w:val="005F677A"/>
    <w:rsid w:val="005F6DEC"/>
    <w:rsid w:val="005F6E42"/>
    <w:rsid w:val="005F7B71"/>
    <w:rsid w:val="005F7C59"/>
    <w:rsid w:val="00600ADD"/>
    <w:rsid w:val="006015A3"/>
    <w:rsid w:val="00601B93"/>
    <w:rsid w:val="00602491"/>
    <w:rsid w:val="006037C3"/>
    <w:rsid w:val="0060385F"/>
    <w:rsid w:val="00603CFC"/>
    <w:rsid w:val="0060424C"/>
    <w:rsid w:val="0060488A"/>
    <w:rsid w:val="00605FF6"/>
    <w:rsid w:val="0060607A"/>
    <w:rsid w:val="0060639A"/>
    <w:rsid w:val="006063AC"/>
    <w:rsid w:val="00606694"/>
    <w:rsid w:val="006069BB"/>
    <w:rsid w:val="006077D0"/>
    <w:rsid w:val="00610389"/>
    <w:rsid w:val="00610835"/>
    <w:rsid w:val="00611B51"/>
    <w:rsid w:val="00611F78"/>
    <w:rsid w:val="006124D9"/>
    <w:rsid w:val="0061269C"/>
    <w:rsid w:val="0061271D"/>
    <w:rsid w:val="00612F54"/>
    <w:rsid w:val="006142DE"/>
    <w:rsid w:val="00614517"/>
    <w:rsid w:val="006146AF"/>
    <w:rsid w:val="00614969"/>
    <w:rsid w:val="00614D20"/>
    <w:rsid w:val="006151F6"/>
    <w:rsid w:val="00615783"/>
    <w:rsid w:val="00615E9F"/>
    <w:rsid w:val="00616D83"/>
    <w:rsid w:val="00616E51"/>
    <w:rsid w:val="00616FAB"/>
    <w:rsid w:val="006176A3"/>
    <w:rsid w:val="00617B15"/>
    <w:rsid w:val="00617E35"/>
    <w:rsid w:val="00620982"/>
    <w:rsid w:val="00620E5D"/>
    <w:rsid w:val="00621320"/>
    <w:rsid w:val="00621BB7"/>
    <w:rsid w:val="006225DA"/>
    <w:rsid w:val="006226EF"/>
    <w:rsid w:val="006231F8"/>
    <w:rsid w:val="00623376"/>
    <w:rsid w:val="006239F4"/>
    <w:rsid w:val="00624039"/>
    <w:rsid w:val="006240D5"/>
    <w:rsid w:val="006249D7"/>
    <w:rsid w:val="00624A31"/>
    <w:rsid w:val="00624AD5"/>
    <w:rsid w:val="00624BA9"/>
    <w:rsid w:val="00624BBC"/>
    <w:rsid w:val="00624C37"/>
    <w:rsid w:val="00624C9A"/>
    <w:rsid w:val="006256C4"/>
    <w:rsid w:val="00625B18"/>
    <w:rsid w:val="00626E9A"/>
    <w:rsid w:val="00627604"/>
    <w:rsid w:val="006279C7"/>
    <w:rsid w:val="00627BDE"/>
    <w:rsid w:val="006306A8"/>
    <w:rsid w:val="00630856"/>
    <w:rsid w:val="0063090F"/>
    <w:rsid w:val="00630C80"/>
    <w:rsid w:val="0063146E"/>
    <w:rsid w:val="006316CA"/>
    <w:rsid w:val="00631871"/>
    <w:rsid w:val="00632255"/>
    <w:rsid w:val="006322C0"/>
    <w:rsid w:val="00632EC0"/>
    <w:rsid w:val="00633112"/>
    <w:rsid w:val="0063346F"/>
    <w:rsid w:val="00633583"/>
    <w:rsid w:val="00634A27"/>
    <w:rsid w:val="00634B86"/>
    <w:rsid w:val="00634C1C"/>
    <w:rsid w:val="00634E6F"/>
    <w:rsid w:val="00634F99"/>
    <w:rsid w:val="00635170"/>
    <w:rsid w:val="006352AE"/>
    <w:rsid w:val="00637578"/>
    <w:rsid w:val="0063772A"/>
    <w:rsid w:val="00640B26"/>
    <w:rsid w:val="006413B0"/>
    <w:rsid w:val="00641422"/>
    <w:rsid w:val="006415C4"/>
    <w:rsid w:val="00642944"/>
    <w:rsid w:val="00642A90"/>
    <w:rsid w:val="00643304"/>
    <w:rsid w:val="0064350D"/>
    <w:rsid w:val="00643535"/>
    <w:rsid w:val="00643871"/>
    <w:rsid w:val="00644183"/>
    <w:rsid w:val="0064430A"/>
    <w:rsid w:val="006448E8"/>
    <w:rsid w:val="006450EE"/>
    <w:rsid w:val="00645C69"/>
    <w:rsid w:val="006474FC"/>
    <w:rsid w:val="006477E7"/>
    <w:rsid w:val="006479B1"/>
    <w:rsid w:val="00647F51"/>
    <w:rsid w:val="00650C98"/>
    <w:rsid w:val="00651B55"/>
    <w:rsid w:val="00653010"/>
    <w:rsid w:val="00653238"/>
    <w:rsid w:val="006532A6"/>
    <w:rsid w:val="00654043"/>
    <w:rsid w:val="00654223"/>
    <w:rsid w:val="00654A09"/>
    <w:rsid w:val="00654D4D"/>
    <w:rsid w:val="00655282"/>
    <w:rsid w:val="006554A7"/>
    <w:rsid w:val="00655527"/>
    <w:rsid w:val="00655F80"/>
    <w:rsid w:val="0065615B"/>
    <w:rsid w:val="006563DF"/>
    <w:rsid w:val="0065680F"/>
    <w:rsid w:val="00657501"/>
    <w:rsid w:val="006576A5"/>
    <w:rsid w:val="006576B5"/>
    <w:rsid w:val="00657FC5"/>
    <w:rsid w:val="00657FF0"/>
    <w:rsid w:val="006602B0"/>
    <w:rsid w:val="00660A8E"/>
    <w:rsid w:val="00660BA3"/>
    <w:rsid w:val="00661310"/>
    <w:rsid w:val="00661873"/>
    <w:rsid w:val="006619CD"/>
    <w:rsid w:val="00662492"/>
    <w:rsid w:val="00663FAC"/>
    <w:rsid w:val="0066409F"/>
    <w:rsid w:val="00664BAC"/>
    <w:rsid w:val="00664E62"/>
    <w:rsid w:val="0066518C"/>
    <w:rsid w:val="00665421"/>
    <w:rsid w:val="00665AC2"/>
    <w:rsid w:val="00666AE0"/>
    <w:rsid w:val="00666C09"/>
    <w:rsid w:val="00667836"/>
    <w:rsid w:val="00667EB8"/>
    <w:rsid w:val="00667F6C"/>
    <w:rsid w:val="00670285"/>
    <w:rsid w:val="00670453"/>
    <w:rsid w:val="00670C11"/>
    <w:rsid w:val="0067190B"/>
    <w:rsid w:val="00671BD9"/>
    <w:rsid w:val="00672582"/>
    <w:rsid w:val="00672C9F"/>
    <w:rsid w:val="00673DA7"/>
    <w:rsid w:val="006744E4"/>
    <w:rsid w:val="00674D2F"/>
    <w:rsid w:val="0067539E"/>
    <w:rsid w:val="00676019"/>
    <w:rsid w:val="006776A6"/>
    <w:rsid w:val="0067797E"/>
    <w:rsid w:val="0068036E"/>
    <w:rsid w:val="006807FE"/>
    <w:rsid w:val="00680BA3"/>
    <w:rsid w:val="006813B2"/>
    <w:rsid w:val="00681B4F"/>
    <w:rsid w:val="00681CDD"/>
    <w:rsid w:val="00682BD0"/>
    <w:rsid w:val="0068311C"/>
    <w:rsid w:val="0068334F"/>
    <w:rsid w:val="006838A0"/>
    <w:rsid w:val="00683C81"/>
    <w:rsid w:val="006840D5"/>
    <w:rsid w:val="006843A7"/>
    <w:rsid w:val="00684519"/>
    <w:rsid w:val="00684F29"/>
    <w:rsid w:val="0068580C"/>
    <w:rsid w:val="00685A36"/>
    <w:rsid w:val="00686FD6"/>
    <w:rsid w:val="006876DD"/>
    <w:rsid w:val="006877BB"/>
    <w:rsid w:val="00687AF9"/>
    <w:rsid w:val="00687CBC"/>
    <w:rsid w:val="0069058F"/>
    <w:rsid w:val="0069071B"/>
    <w:rsid w:val="00690908"/>
    <w:rsid w:val="00690F54"/>
    <w:rsid w:val="00691067"/>
    <w:rsid w:val="00691227"/>
    <w:rsid w:val="00691CC2"/>
    <w:rsid w:val="00692548"/>
    <w:rsid w:val="00692727"/>
    <w:rsid w:val="00693F98"/>
    <w:rsid w:val="006948BD"/>
    <w:rsid w:val="00694DFC"/>
    <w:rsid w:val="0069588E"/>
    <w:rsid w:val="0069687A"/>
    <w:rsid w:val="00696A9E"/>
    <w:rsid w:val="00696E1D"/>
    <w:rsid w:val="00697088"/>
    <w:rsid w:val="0069740A"/>
    <w:rsid w:val="006A1655"/>
    <w:rsid w:val="006A16C3"/>
    <w:rsid w:val="006A19F5"/>
    <w:rsid w:val="006A24DE"/>
    <w:rsid w:val="006A2779"/>
    <w:rsid w:val="006A2B5A"/>
    <w:rsid w:val="006A38AC"/>
    <w:rsid w:val="006A3CDC"/>
    <w:rsid w:val="006A52CF"/>
    <w:rsid w:val="006A53B7"/>
    <w:rsid w:val="006A5B0A"/>
    <w:rsid w:val="006A5C86"/>
    <w:rsid w:val="006A6981"/>
    <w:rsid w:val="006B01E7"/>
    <w:rsid w:val="006B0290"/>
    <w:rsid w:val="006B03F2"/>
    <w:rsid w:val="006B06B7"/>
    <w:rsid w:val="006B16E4"/>
    <w:rsid w:val="006B1B7C"/>
    <w:rsid w:val="006B213E"/>
    <w:rsid w:val="006B25D1"/>
    <w:rsid w:val="006B3244"/>
    <w:rsid w:val="006B3FB2"/>
    <w:rsid w:val="006B4344"/>
    <w:rsid w:val="006B4746"/>
    <w:rsid w:val="006B5148"/>
    <w:rsid w:val="006B531A"/>
    <w:rsid w:val="006B5A59"/>
    <w:rsid w:val="006B5BDD"/>
    <w:rsid w:val="006B6514"/>
    <w:rsid w:val="006B6670"/>
    <w:rsid w:val="006B6D35"/>
    <w:rsid w:val="006B73D1"/>
    <w:rsid w:val="006B7A14"/>
    <w:rsid w:val="006C11E4"/>
    <w:rsid w:val="006C1415"/>
    <w:rsid w:val="006C14BE"/>
    <w:rsid w:val="006C14C4"/>
    <w:rsid w:val="006C1FED"/>
    <w:rsid w:val="006C2843"/>
    <w:rsid w:val="006C3223"/>
    <w:rsid w:val="006C3A3A"/>
    <w:rsid w:val="006C4401"/>
    <w:rsid w:val="006C4737"/>
    <w:rsid w:val="006C50AA"/>
    <w:rsid w:val="006C52C3"/>
    <w:rsid w:val="006C5BD2"/>
    <w:rsid w:val="006C5DA4"/>
    <w:rsid w:val="006C68A6"/>
    <w:rsid w:val="006C7A48"/>
    <w:rsid w:val="006C7EE0"/>
    <w:rsid w:val="006D0613"/>
    <w:rsid w:val="006D070F"/>
    <w:rsid w:val="006D2802"/>
    <w:rsid w:val="006D31DC"/>
    <w:rsid w:val="006D3D16"/>
    <w:rsid w:val="006D3DC8"/>
    <w:rsid w:val="006D3E36"/>
    <w:rsid w:val="006D4315"/>
    <w:rsid w:val="006D497D"/>
    <w:rsid w:val="006D4C9A"/>
    <w:rsid w:val="006D4D5F"/>
    <w:rsid w:val="006D50ED"/>
    <w:rsid w:val="006D5681"/>
    <w:rsid w:val="006D69E5"/>
    <w:rsid w:val="006D6AA7"/>
    <w:rsid w:val="006D7D1F"/>
    <w:rsid w:val="006D7E62"/>
    <w:rsid w:val="006E035B"/>
    <w:rsid w:val="006E0A8B"/>
    <w:rsid w:val="006E0ECE"/>
    <w:rsid w:val="006E143E"/>
    <w:rsid w:val="006E21FA"/>
    <w:rsid w:val="006E26AE"/>
    <w:rsid w:val="006E28CC"/>
    <w:rsid w:val="006E2EC5"/>
    <w:rsid w:val="006E3416"/>
    <w:rsid w:val="006E3798"/>
    <w:rsid w:val="006E3E0C"/>
    <w:rsid w:val="006E4503"/>
    <w:rsid w:val="006E492A"/>
    <w:rsid w:val="006E501E"/>
    <w:rsid w:val="006E516F"/>
    <w:rsid w:val="006E59BF"/>
    <w:rsid w:val="006E740B"/>
    <w:rsid w:val="006E778C"/>
    <w:rsid w:val="006E778F"/>
    <w:rsid w:val="006E7BDD"/>
    <w:rsid w:val="006E7D59"/>
    <w:rsid w:val="006F0DC8"/>
    <w:rsid w:val="006F0E64"/>
    <w:rsid w:val="006F125D"/>
    <w:rsid w:val="006F1CF6"/>
    <w:rsid w:val="006F342E"/>
    <w:rsid w:val="006F3D5A"/>
    <w:rsid w:val="006F3DE3"/>
    <w:rsid w:val="006F4072"/>
    <w:rsid w:val="006F4149"/>
    <w:rsid w:val="006F415B"/>
    <w:rsid w:val="006F48F5"/>
    <w:rsid w:val="006F5EE9"/>
    <w:rsid w:val="006F61C0"/>
    <w:rsid w:val="006F6603"/>
    <w:rsid w:val="006F671B"/>
    <w:rsid w:val="006F6F39"/>
    <w:rsid w:val="006F7962"/>
    <w:rsid w:val="006F7A04"/>
    <w:rsid w:val="006F7ABE"/>
    <w:rsid w:val="006F7AC0"/>
    <w:rsid w:val="006F7C83"/>
    <w:rsid w:val="006F7F06"/>
    <w:rsid w:val="0070020B"/>
    <w:rsid w:val="007003CB"/>
    <w:rsid w:val="00700991"/>
    <w:rsid w:val="00700B83"/>
    <w:rsid w:val="00700CC5"/>
    <w:rsid w:val="00700FE8"/>
    <w:rsid w:val="00701C43"/>
    <w:rsid w:val="00702B38"/>
    <w:rsid w:val="00703109"/>
    <w:rsid w:val="00703F66"/>
    <w:rsid w:val="007041B4"/>
    <w:rsid w:val="00704478"/>
    <w:rsid w:val="00704528"/>
    <w:rsid w:val="00704EB9"/>
    <w:rsid w:val="00704EBB"/>
    <w:rsid w:val="0070665F"/>
    <w:rsid w:val="00706A33"/>
    <w:rsid w:val="00706C10"/>
    <w:rsid w:val="00712052"/>
    <w:rsid w:val="007122F6"/>
    <w:rsid w:val="00712B5C"/>
    <w:rsid w:val="00712BAD"/>
    <w:rsid w:val="007133D2"/>
    <w:rsid w:val="00713C9B"/>
    <w:rsid w:val="00714402"/>
    <w:rsid w:val="007145FF"/>
    <w:rsid w:val="007149E5"/>
    <w:rsid w:val="00715769"/>
    <w:rsid w:val="00716B1B"/>
    <w:rsid w:val="007172F5"/>
    <w:rsid w:val="0071754D"/>
    <w:rsid w:val="007175AA"/>
    <w:rsid w:val="007179A9"/>
    <w:rsid w:val="00717C83"/>
    <w:rsid w:val="00717DB4"/>
    <w:rsid w:val="007205F9"/>
    <w:rsid w:val="00720D65"/>
    <w:rsid w:val="0072119E"/>
    <w:rsid w:val="007212DE"/>
    <w:rsid w:val="00721366"/>
    <w:rsid w:val="00721596"/>
    <w:rsid w:val="00721941"/>
    <w:rsid w:val="00721A37"/>
    <w:rsid w:val="00721D69"/>
    <w:rsid w:val="00721F84"/>
    <w:rsid w:val="007225EF"/>
    <w:rsid w:val="00722E0E"/>
    <w:rsid w:val="007231EB"/>
    <w:rsid w:val="00723E33"/>
    <w:rsid w:val="00723EB4"/>
    <w:rsid w:val="007244DF"/>
    <w:rsid w:val="00725525"/>
    <w:rsid w:val="00725731"/>
    <w:rsid w:val="00726002"/>
    <w:rsid w:val="00726652"/>
    <w:rsid w:val="00726D8E"/>
    <w:rsid w:val="0072771F"/>
    <w:rsid w:val="00730287"/>
    <w:rsid w:val="0073044E"/>
    <w:rsid w:val="00730B83"/>
    <w:rsid w:val="00730C4D"/>
    <w:rsid w:val="00730C9B"/>
    <w:rsid w:val="007313A0"/>
    <w:rsid w:val="00731D5D"/>
    <w:rsid w:val="00731FE2"/>
    <w:rsid w:val="00732347"/>
    <w:rsid w:val="00732486"/>
    <w:rsid w:val="00732AC4"/>
    <w:rsid w:val="007332CE"/>
    <w:rsid w:val="00733736"/>
    <w:rsid w:val="00733827"/>
    <w:rsid w:val="0073432E"/>
    <w:rsid w:val="0073450A"/>
    <w:rsid w:val="0073522F"/>
    <w:rsid w:val="0073605B"/>
    <w:rsid w:val="007360F5"/>
    <w:rsid w:val="00736204"/>
    <w:rsid w:val="00736941"/>
    <w:rsid w:val="00736ABB"/>
    <w:rsid w:val="00736DAD"/>
    <w:rsid w:val="00737513"/>
    <w:rsid w:val="00737951"/>
    <w:rsid w:val="00737D84"/>
    <w:rsid w:val="00740626"/>
    <w:rsid w:val="007407C8"/>
    <w:rsid w:val="0074092E"/>
    <w:rsid w:val="00740BE4"/>
    <w:rsid w:val="00740C6A"/>
    <w:rsid w:val="00740E91"/>
    <w:rsid w:val="00740F84"/>
    <w:rsid w:val="00741703"/>
    <w:rsid w:val="00741C9C"/>
    <w:rsid w:val="00741CF9"/>
    <w:rsid w:val="00741E0F"/>
    <w:rsid w:val="00741E79"/>
    <w:rsid w:val="00742394"/>
    <w:rsid w:val="00742A13"/>
    <w:rsid w:val="00745E70"/>
    <w:rsid w:val="00746D81"/>
    <w:rsid w:val="00747A00"/>
    <w:rsid w:val="00747D02"/>
    <w:rsid w:val="00747D97"/>
    <w:rsid w:val="00747DEB"/>
    <w:rsid w:val="00747E20"/>
    <w:rsid w:val="0075061F"/>
    <w:rsid w:val="00750B8B"/>
    <w:rsid w:val="00752A75"/>
    <w:rsid w:val="00753564"/>
    <w:rsid w:val="007536F3"/>
    <w:rsid w:val="00754F94"/>
    <w:rsid w:val="0075533E"/>
    <w:rsid w:val="0075546E"/>
    <w:rsid w:val="00755A46"/>
    <w:rsid w:val="007600F9"/>
    <w:rsid w:val="00760535"/>
    <w:rsid w:val="00760924"/>
    <w:rsid w:val="00761AAD"/>
    <w:rsid w:val="00761FA0"/>
    <w:rsid w:val="0076253D"/>
    <w:rsid w:val="00764492"/>
    <w:rsid w:val="007650BC"/>
    <w:rsid w:val="007659C3"/>
    <w:rsid w:val="00765AA8"/>
    <w:rsid w:val="007664E0"/>
    <w:rsid w:val="00766700"/>
    <w:rsid w:val="00767145"/>
    <w:rsid w:val="007678CB"/>
    <w:rsid w:val="00767B25"/>
    <w:rsid w:val="0077084D"/>
    <w:rsid w:val="00770B30"/>
    <w:rsid w:val="00770B48"/>
    <w:rsid w:val="00771BD9"/>
    <w:rsid w:val="00772A27"/>
    <w:rsid w:val="0077337B"/>
    <w:rsid w:val="00773505"/>
    <w:rsid w:val="00773C6F"/>
    <w:rsid w:val="00773E75"/>
    <w:rsid w:val="00774AEA"/>
    <w:rsid w:val="00774DFA"/>
    <w:rsid w:val="007750B0"/>
    <w:rsid w:val="00775575"/>
    <w:rsid w:val="00775BD4"/>
    <w:rsid w:val="0077627E"/>
    <w:rsid w:val="0077740F"/>
    <w:rsid w:val="00777599"/>
    <w:rsid w:val="00777FD5"/>
    <w:rsid w:val="00780756"/>
    <w:rsid w:val="00781268"/>
    <w:rsid w:val="00781477"/>
    <w:rsid w:val="007817B7"/>
    <w:rsid w:val="0078257B"/>
    <w:rsid w:val="007826D5"/>
    <w:rsid w:val="00782E57"/>
    <w:rsid w:val="0078311F"/>
    <w:rsid w:val="00784810"/>
    <w:rsid w:val="00784DF5"/>
    <w:rsid w:val="00785A0C"/>
    <w:rsid w:val="007860E5"/>
    <w:rsid w:val="007867FB"/>
    <w:rsid w:val="007872D0"/>
    <w:rsid w:val="00787FC1"/>
    <w:rsid w:val="00790858"/>
    <w:rsid w:val="00790EE8"/>
    <w:rsid w:val="00790EEF"/>
    <w:rsid w:val="0079174B"/>
    <w:rsid w:val="00791E38"/>
    <w:rsid w:val="00791E5A"/>
    <w:rsid w:val="007931BD"/>
    <w:rsid w:val="00793215"/>
    <w:rsid w:val="0079400E"/>
    <w:rsid w:val="00794E55"/>
    <w:rsid w:val="00795040"/>
    <w:rsid w:val="007954E9"/>
    <w:rsid w:val="007967F8"/>
    <w:rsid w:val="007972E7"/>
    <w:rsid w:val="007976FB"/>
    <w:rsid w:val="00797908"/>
    <w:rsid w:val="007A1334"/>
    <w:rsid w:val="007A1D44"/>
    <w:rsid w:val="007A1E18"/>
    <w:rsid w:val="007A2388"/>
    <w:rsid w:val="007A2EB5"/>
    <w:rsid w:val="007A3AC0"/>
    <w:rsid w:val="007A484F"/>
    <w:rsid w:val="007A4884"/>
    <w:rsid w:val="007A4F2A"/>
    <w:rsid w:val="007A592F"/>
    <w:rsid w:val="007A66B1"/>
    <w:rsid w:val="007A6B0A"/>
    <w:rsid w:val="007A71DB"/>
    <w:rsid w:val="007A7244"/>
    <w:rsid w:val="007A7D95"/>
    <w:rsid w:val="007B0873"/>
    <w:rsid w:val="007B0A12"/>
    <w:rsid w:val="007B0AEC"/>
    <w:rsid w:val="007B18DE"/>
    <w:rsid w:val="007B3C7C"/>
    <w:rsid w:val="007B4FBF"/>
    <w:rsid w:val="007B58EC"/>
    <w:rsid w:val="007B5903"/>
    <w:rsid w:val="007B5A24"/>
    <w:rsid w:val="007B5DED"/>
    <w:rsid w:val="007B5EFD"/>
    <w:rsid w:val="007B6417"/>
    <w:rsid w:val="007B65E1"/>
    <w:rsid w:val="007B681F"/>
    <w:rsid w:val="007B6B65"/>
    <w:rsid w:val="007B6EF2"/>
    <w:rsid w:val="007B7C52"/>
    <w:rsid w:val="007B7C83"/>
    <w:rsid w:val="007C0233"/>
    <w:rsid w:val="007C0CD4"/>
    <w:rsid w:val="007C1156"/>
    <w:rsid w:val="007C15C4"/>
    <w:rsid w:val="007C1745"/>
    <w:rsid w:val="007C1F46"/>
    <w:rsid w:val="007C2314"/>
    <w:rsid w:val="007C238A"/>
    <w:rsid w:val="007C2B67"/>
    <w:rsid w:val="007C2BC7"/>
    <w:rsid w:val="007C2F4B"/>
    <w:rsid w:val="007C36E7"/>
    <w:rsid w:val="007C40E5"/>
    <w:rsid w:val="007C42C1"/>
    <w:rsid w:val="007C540C"/>
    <w:rsid w:val="007C57BD"/>
    <w:rsid w:val="007C695B"/>
    <w:rsid w:val="007C6E10"/>
    <w:rsid w:val="007C6F87"/>
    <w:rsid w:val="007C7D52"/>
    <w:rsid w:val="007D0078"/>
    <w:rsid w:val="007D038F"/>
    <w:rsid w:val="007D11AE"/>
    <w:rsid w:val="007D28EE"/>
    <w:rsid w:val="007D2D8F"/>
    <w:rsid w:val="007D2E0F"/>
    <w:rsid w:val="007D3AEB"/>
    <w:rsid w:val="007D3BFC"/>
    <w:rsid w:val="007D5331"/>
    <w:rsid w:val="007D5C82"/>
    <w:rsid w:val="007D5CFF"/>
    <w:rsid w:val="007D6524"/>
    <w:rsid w:val="007D6750"/>
    <w:rsid w:val="007D78FC"/>
    <w:rsid w:val="007E007D"/>
    <w:rsid w:val="007E0325"/>
    <w:rsid w:val="007E0B0C"/>
    <w:rsid w:val="007E16DF"/>
    <w:rsid w:val="007E16F4"/>
    <w:rsid w:val="007E2589"/>
    <w:rsid w:val="007E3510"/>
    <w:rsid w:val="007E3AD1"/>
    <w:rsid w:val="007E426C"/>
    <w:rsid w:val="007E5C2C"/>
    <w:rsid w:val="007E6783"/>
    <w:rsid w:val="007E67F7"/>
    <w:rsid w:val="007E6A8E"/>
    <w:rsid w:val="007E6DA6"/>
    <w:rsid w:val="007E7F19"/>
    <w:rsid w:val="007F0117"/>
    <w:rsid w:val="007F1032"/>
    <w:rsid w:val="007F13B7"/>
    <w:rsid w:val="007F1718"/>
    <w:rsid w:val="007F1AA4"/>
    <w:rsid w:val="007F1C28"/>
    <w:rsid w:val="007F1E64"/>
    <w:rsid w:val="007F25C4"/>
    <w:rsid w:val="007F28B1"/>
    <w:rsid w:val="007F2A23"/>
    <w:rsid w:val="007F2AB1"/>
    <w:rsid w:val="007F31C6"/>
    <w:rsid w:val="007F3389"/>
    <w:rsid w:val="007F33DF"/>
    <w:rsid w:val="007F3768"/>
    <w:rsid w:val="007F395C"/>
    <w:rsid w:val="007F5550"/>
    <w:rsid w:val="007F6BF0"/>
    <w:rsid w:val="007F72BB"/>
    <w:rsid w:val="007F7942"/>
    <w:rsid w:val="007F7FFC"/>
    <w:rsid w:val="00800097"/>
    <w:rsid w:val="0080054E"/>
    <w:rsid w:val="00800961"/>
    <w:rsid w:val="008010CA"/>
    <w:rsid w:val="00801857"/>
    <w:rsid w:val="008018C8"/>
    <w:rsid w:val="008022A6"/>
    <w:rsid w:val="00802EE4"/>
    <w:rsid w:val="00803148"/>
    <w:rsid w:val="00803168"/>
    <w:rsid w:val="00803531"/>
    <w:rsid w:val="00803AD0"/>
    <w:rsid w:val="00803D5C"/>
    <w:rsid w:val="008048C9"/>
    <w:rsid w:val="00804B38"/>
    <w:rsid w:val="00804C51"/>
    <w:rsid w:val="008057B6"/>
    <w:rsid w:val="0080638D"/>
    <w:rsid w:val="00807456"/>
    <w:rsid w:val="00807629"/>
    <w:rsid w:val="00807EE1"/>
    <w:rsid w:val="00810820"/>
    <w:rsid w:val="0081226A"/>
    <w:rsid w:val="008124E1"/>
    <w:rsid w:val="00812D21"/>
    <w:rsid w:val="00813A30"/>
    <w:rsid w:val="00813AC0"/>
    <w:rsid w:val="00813E35"/>
    <w:rsid w:val="00813F49"/>
    <w:rsid w:val="00815198"/>
    <w:rsid w:val="0081571E"/>
    <w:rsid w:val="00816797"/>
    <w:rsid w:val="00816D9F"/>
    <w:rsid w:val="0081762C"/>
    <w:rsid w:val="008179F8"/>
    <w:rsid w:val="00817EF0"/>
    <w:rsid w:val="008213CA"/>
    <w:rsid w:val="00821A12"/>
    <w:rsid w:val="00821CC8"/>
    <w:rsid w:val="0082245B"/>
    <w:rsid w:val="00822752"/>
    <w:rsid w:val="0082285A"/>
    <w:rsid w:val="00823027"/>
    <w:rsid w:val="008239A6"/>
    <w:rsid w:val="00824038"/>
    <w:rsid w:val="00824BF0"/>
    <w:rsid w:val="00825344"/>
    <w:rsid w:val="00825C87"/>
    <w:rsid w:val="0082652C"/>
    <w:rsid w:val="00826561"/>
    <w:rsid w:val="00826F4D"/>
    <w:rsid w:val="0082705F"/>
    <w:rsid w:val="00827F84"/>
    <w:rsid w:val="00830794"/>
    <w:rsid w:val="00830CC5"/>
    <w:rsid w:val="00831072"/>
    <w:rsid w:val="00831A61"/>
    <w:rsid w:val="00831B6E"/>
    <w:rsid w:val="00831D9A"/>
    <w:rsid w:val="0083311D"/>
    <w:rsid w:val="00833496"/>
    <w:rsid w:val="00833CCA"/>
    <w:rsid w:val="0083422E"/>
    <w:rsid w:val="00835476"/>
    <w:rsid w:val="00836212"/>
    <w:rsid w:val="00836B3F"/>
    <w:rsid w:val="00837F4A"/>
    <w:rsid w:val="00840856"/>
    <w:rsid w:val="00840CD3"/>
    <w:rsid w:val="008416DD"/>
    <w:rsid w:val="00841951"/>
    <w:rsid w:val="00842B13"/>
    <w:rsid w:val="00842E60"/>
    <w:rsid w:val="00843D78"/>
    <w:rsid w:val="00843EA5"/>
    <w:rsid w:val="008449F0"/>
    <w:rsid w:val="00844E3B"/>
    <w:rsid w:val="00844F58"/>
    <w:rsid w:val="008450AC"/>
    <w:rsid w:val="00845171"/>
    <w:rsid w:val="008459AC"/>
    <w:rsid w:val="00847188"/>
    <w:rsid w:val="008478CC"/>
    <w:rsid w:val="008478EE"/>
    <w:rsid w:val="00847E84"/>
    <w:rsid w:val="00847FEE"/>
    <w:rsid w:val="00850077"/>
    <w:rsid w:val="008505D7"/>
    <w:rsid w:val="00850D81"/>
    <w:rsid w:val="008511FC"/>
    <w:rsid w:val="008517B4"/>
    <w:rsid w:val="00851B1F"/>
    <w:rsid w:val="00851B53"/>
    <w:rsid w:val="00853BA8"/>
    <w:rsid w:val="008544FB"/>
    <w:rsid w:val="008547AA"/>
    <w:rsid w:val="008575BB"/>
    <w:rsid w:val="0085777D"/>
    <w:rsid w:val="00857FBF"/>
    <w:rsid w:val="00861298"/>
    <w:rsid w:val="008612F0"/>
    <w:rsid w:val="0086145A"/>
    <w:rsid w:val="008614E6"/>
    <w:rsid w:val="00861A24"/>
    <w:rsid w:val="00861B71"/>
    <w:rsid w:val="00861D43"/>
    <w:rsid w:val="00863329"/>
    <w:rsid w:val="00863E09"/>
    <w:rsid w:val="00863ED8"/>
    <w:rsid w:val="0086405F"/>
    <w:rsid w:val="0086442B"/>
    <w:rsid w:val="00864431"/>
    <w:rsid w:val="0086478F"/>
    <w:rsid w:val="008647D7"/>
    <w:rsid w:val="00864977"/>
    <w:rsid w:val="008653E5"/>
    <w:rsid w:val="0086689D"/>
    <w:rsid w:val="00866D25"/>
    <w:rsid w:val="00866F5E"/>
    <w:rsid w:val="00867E05"/>
    <w:rsid w:val="0087066C"/>
    <w:rsid w:val="008715EA"/>
    <w:rsid w:val="00871929"/>
    <w:rsid w:val="00872071"/>
    <w:rsid w:val="00872BD1"/>
    <w:rsid w:val="00872F6F"/>
    <w:rsid w:val="008731D1"/>
    <w:rsid w:val="008742DD"/>
    <w:rsid w:val="008742FA"/>
    <w:rsid w:val="008743C1"/>
    <w:rsid w:val="008748B5"/>
    <w:rsid w:val="00874A1F"/>
    <w:rsid w:val="00875165"/>
    <w:rsid w:val="008751D9"/>
    <w:rsid w:val="0087571A"/>
    <w:rsid w:val="00875A15"/>
    <w:rsid w:val="00875A5D"/>
    <w:rsid w:val="00875F33"/>
    <w:rsid w:val="00876B59"/>
    <w:rsid w:val="00876E72"/>
    <w:rsid w:val="00876FED"/>
    <w:rsid w:val="008772E4"/>
    <w:rsid w:val="0087735F"/>
    <w:rsid w:val="00877696"/>
    <w:rsid w:val="00877901"/>
    <w:rsid w:val="00877F99"/>
    <w:rsid w:val="00880498"/>
    <w:rsid w:val="0088064A"/>
    <w:rsid w:val="00881768"/>
    <w:rsid w:val="008830D8"/>
    <w:rsid w:val="0088324C"/>
    <w:rsid w:val="0088372D"/>
    <w:rsid w:val="008853CC"/>
    <w:rsid w:val="0088602B"/>
    <w:rsid w:val="00886E62"/>
    <w:rsid w:val="00886F01"/>
    <w:rsid w:val="00887C19"/>
    <w:rsid w:val="00887FC3"/>
    <w:rsid w:val="00890C5A"/>
    <w:rsid w:val="008911FB"/>
    <w:rsid w:val="008912F4"/>
    <w:rsid w:val="00891A89"/>
    <w:rsid w:val="00891CDF"/>
    <w:rsid w:val="00891E68"/>
    <w:rsid w:val="00891F93"/>
    <w:rsid w:val="008920D9"/>
    <w:rsid w:val="0089236C"/>
    <w:rsid w:val="00892A34"/>
    <w:rsid w:val="00892AD3"/>
    <w:rsid w:val="00892D32"/>
    <w:rsid w:val="0089302B"/>
    <w:rsid w:val="0089306D"/>
    <w:rsid w:val="00893DEE"/>
    <w:rsid w:val="00894390"/>
    <w:rsid w:val="008956E3"/>
    <w:rsid w:val="00895C38"/>
    <w:rsid w:val="00895EF7"/>
    <w:rsid w:val="00896062"/>
    <w:rsid w:val="00896135"/>
    <w:rsid w:val="0089626C"/>
    <w:rsid w:val="00896AF9"/>
    <w:rsid w:val="00896BDE"/>
    <w:rsid w:val="00896FBE"/>
    <w:rsid w:val="00897468"/>
    <w:rsid w:val="00897708"/>
    <w:rsid w:val="008979BB"/>
    <w:rsid w:val="00897AAD"/>
    <w:rsid w:val="008A03EB"/>
    <w:rsid w:val="008A1C97"/>
    <w:rsid w:val="008A2168"/>
    <w:rsid w:val="008A217E"/>
    <w:rsid w:val="008A22E2"/>
    <w:rsid w:val="008A2A19"/>
    <w:rsid w:val="008A2D62"/>
    <w:rsid w:val="008A2FB1"/>
    <w:rsid w:val="008A312F"/>
    <w:rsid w:val="008A31DA"/>
    <w:rsid w:val="008A36E2"/>
    <w:rsid w:val="008A4476"/>
    <w:rsid w:val="008A4581"/>
    <w:rsid w:val="008A4D72"/>
    <w:rsid w:val="008A50A7"/>
    <w:rsid w:val="008A58E8"/>
    <w:rsid w:val="008A5B7B"/>
    <w:rsid w:val="008A60FF"/>
    <w:rsid w:val="008A647A"/>
    <w:rsid w:val="008A68B5"/>
    <w:rsid w:val="008A68DF"/>
    <w:rsid w:val="008A6EB9"/>
    <w:rsid w:val="008A71BA"/>
    <w:rsid w:val="008A7B83"/>
    <w:rsid w:val="008B060E"/>
    <w:rsid w:val="008B0624"/>
    <w:rsid w:val="008B0B0C"/>
    <w:rsid w:val="008B111F"/>
    <w:rsid w:val="008B14B5"/>
    <w:rsid w:val="008B1608"/>
    <w:rsid w:val="008B1664"/>
    <w:rsid w:val="008B2892"/>
    <w:rsid w:val="008B2DBD"/>
    <w:rsid w:val="008B318F"/>
    <w:rsid w:val="008B389F"/>
    <w:rsid w:val="008B3A80"/>
    <w:rsid w:val="008B502A"/>
    <w:rsid w:val="008B560F"/>
    <w:rsid w:val="008B5751"/>
    <w:rsid w:val="008B63E5"/>
    <w:rsid w:val="008B64B2"/>
    <w:rsid w:val="008B6D1D"/>
    <w:rsid w:val="008C0448"/>
    <w:rsid w:val="008C04EF"/>
    <w:rsid w:val="008C0531"/>
    <w:rsid w:val="008C0D4F"/>
    <w:rsid w:val="008C1912"/>
    <w:rsid w:val="008C27E0"/>
    <w:rsid w:val="008C2B1C"/>
    <w:rsid w:val="008C2C1D"/>
    <w:rsid w:val="008C3035"/>
    <w:rsid w:val="008C3164"/>
    <w:rsid w:val="008C6022"/>
    <w:rsid w:val="008C6349"/>
    <w:rsid w:val="008C6866"/>
    <w:rsid w:val="008C69A2"/>
    <w:rsid w:val="008C6E7D"/>
    <w:rsid w:val="008C6ED2"/>
    <w:rsid w:val="008D0272"/>
    <w:rsid w:val="008D032A"/>
    <w:rsid w:val="008D0A5B"/>
    <w:rsid w:val="008D164F"/>
    <w:rsid w:val="008D2406"/>
    <w:rsid w:val="008D3890"/>
    <w:rsid w:val="008D3B4E"/>
    <w:rsid w:val="008D3EC5"/>
    <w:rsid w:val="008D43BF"/>
    <w:rsid w:val="008D5323"/>
    <w:rsid w:val="008D535B"/>
    <w:rsid w:val="008D582D"/>
    <w:rsid w:val="008D592F"/>
    <w:rsid w:val="008D5D4C"/>
    <w:rsid w:val="008D63F3"/>
    <w:rsid w:val="008D6636"/>
    <w:rsid w:val="008D670C"/>
    <w:rsid w:val="008D684B"/>
    <w:rsid w:val="008D7269"/>
    <w:rsid w:val="008D7D1F"/>
    <w:rsid w:val="008E09F0"/>
    <w:rsid w:val="008E0E78"/>
    <w:rsid w:val="008E0ECA"/>
    <w:rsid w:val="008E10C5"/>
    <w:rsid w:val="008E15BB"/>
    <w:rsid w:val="008E18AD"/>
    <w:rsid w:val="008E24D6"/>
    <w:rsid w:val="008E2978"/>
    <w:rsid w:val="008E298C"/>
    <w:rsid w:val="008E2B0A"/>
    <w:rsid w:val="008E336C"/>
    <w:rsid w:val="008E4036"/>
    <w:rsid w:val="008E453D"/>
    <w:rsid w:val="008E514F"/>
    <w:rsid w:val="008E580C"/>
    <w:rsid w:val="008E5BD0"/>
    <w:rsid w:val="008E6F5F"/>
    <w:rsid w:val="008E7B02"/>
    <w:rsid w:val="008F0141"/>
    <w:rsid w:val="008F08ED"/>
    <w:rsid w:val="008F0E3B"/>
    <w:rsid w:val="008F226E"/>
    <w:rsid w:val="008F2C49"/>
    <w:rsid w:val="008F31A3"/>
    <w:rsid w:val="008F33E5"/>
    <w:rsid w:val="008F3B0C"/>
    <w:rsid w:val="008F47C6"/>
    <w:rsid w:val="008F511F"/>
    <w:rsid w:val="008F57A9"/>
    <w:rsid w:val="008F7AEE"/>
    <w:rsid w:val="009009C2"/>
    <w:rsid w:val="0090164D"/>
    <w:rsid w:val="0090283D"/>
    <w:rsid w:val="00903D0A"/>
    <w:rsid w:val="009046A7"/>
    <w:rsid w:val="00905836"/>
    <w:rsid w:val="00906F72"/>
    <w:rsid w:val="009071CC"/>
    <w:rsid w:val="0090793A"/>
    <w:rsid w:val="00910514"/>
    <w:rsid w:val="00910CF7"/>
    <w:rsid w:val="00911613"/>
    <w:rsid w:val="00911709"/>
    <w:rsid w:val="00911AEC"/>
    <w:rsid w:val="00911BF6"/>
    <w:rsid w:val="00911C43"/>
    <w:rsid w:val="00911D76"/>
    <w:rsid w:val="00912E10"/>
    <w:rsid w:val="009139F7"/>
    <w:rsid w:val="00913CDC"/>
    <w:rsid w:val="00914134"/>
    <w:rsid w:val="009142D3"/>
    <w:rsid w:val="0091444E"/>
    <w:rsid w:val="00915626"/>
    <w:rsid w:val="009158D5"/>
    <w:rsid w:val="009161E7"/>
    <w:rsid w:val="009174C4"/>
    <w:rsid w:val="00920006"/>
    <w:rsid w:val="00920958"/>
    <w:rsid w:val="0092102C"/>
    <w:rsid w:val="009219B4"/>
    <w:rsid w:val="00922255"/>
    <w:rsid w:val="009222AC"/>
    <w:rsid w:val="0092271B"/>
    <w:rsid w:val="0092294C"/>
    <w:rsid w:val="00923582"/>
    <w:rsid w:val="00923D86"/>
    <w:rsid w:val="009241C5"/>
    <w:rsid w:val="0092425A"/>
    <w:rsid w:val="00924275"/>
    <w:rsid w:val="00925CC5"/>
    <w:rsid w:val="00925D76"/>
    <w:rsid w:val="00925E00"/>
    <w:rsid w:val="00926172"/>
    <w:rsid w:val="00927B0D"/>
    <w:rsid w:val="00927B2E"/>
    <w:rsid w:val="00927EDB"/>
    <w:rsid w:val="0093019E"/>
    <w:rsid w:val="009303E6"/>
    <w:rsid w:val="00930B60"/>
    <w:rsid w:val="00930BF0"/>
    <w:rsid w:val="00930C63"/>
    <w:rsid w:val="00930DC4"/>
    <w:rsid w:val="00932F1F"/>
    <w:rsid w:val="00933226"/>
    <w:rsid w:val="00933333"/>
    <w:rsid w:val="00933B9E"/>
    <w:rsid w:val="00934930"/>
    <w:rsid w:val="0093569E"/>
    <w:rsid w:val="0093600A"/>
    <w:rsid w:val="009360A2"/>
    <w:rsid w:val="009360E7"/>
    <w:rsid w:val="009365E6"/>
    <w:rsid w:val="00936873"/>
    <w:rsid w:val="00936E02"/>
    <w:rsid w:val="00937246"/>
    <w:rsid w:val="009408AE"/>
    <w:rsid w:val="00940DE9"/>
    <w:rsid w:val="0094160B"/>
    <w:rsid w:val="00941805"/>
    <w:rsid w:val="00941CAD"/>
    <w:rsid w:val="00941F29"/>
    <w:rsid w:val="0094236D"/>
    <w:rsid w:val="009423A0"/>
    <w:rsid w:val="00943501"/>
    <w:rsid w:val="00943A73"/>
    <w:rsid w:val="00943C73"/>
    <w:rsid w:val="009448AF"/>
    <w:rsid w:val="00946466"/>
    <w:rsid w:val="009465FB"/>
    <w:rsid w:val="00947119"/>
    <w:rsid w:val="00947FD4"/>
    <w:rsid w:val="009505AE"/>
    <w:rsid w:val="00950A8A"/>
    <w:rsid w:val="00951251"/>
    <w:rsid w:val="00952184"/>
    <w:rsid w:val="009524BC"/>
    <w:rsid w:val="00952983"/>
    <w:rsid w:val="00952BE6"/>
    <w:rsid w:val="00953226"/>
    <w:rsid w:val="009532B6"/>
    <w:rsid w:val="00953828"/>
    <w:rsid w:val="009539A1"/>
    <w:rsid w:val="00955810"/>
    <w:rsid w:val="00956501"/>
    <w:rsid w:val="00956EA5"/>
    <w:rsid w:val="009570E1"/>
    <w:rsid w:val="009574B6"/>
    <w:rsid w:val="0095768A"/>
    <w:rsid w:val="00957D86"/>
    <w:rsid w:val="00957ED2"/>
    <w:rsid w:val="00960557"/>
    <w:rsid w:val="00960A38"/>
    <w:rsid w:val="00960C36"/>
    <w:rsid w:val="009618DC"/>
    <w:rsid w:val="00961C02"/>
    <w:rsid w:val="00962FDD"/>
    <w:rsid w:val="0096309D"/>
    <w:rsid w:val="0096329F"/>
    <w:rsid w:val="009640D3"/>
    <w:rsid w:val="0096433C"/>
    <w:rsid w:val="00964A95"/>
    <w:rsid w:val="00964EB1"/>
    <w:rsid w:val="00964F62"/>
    <w:rsid w:val="0096621E"/>
    <w:rsid w:val="00966C37"/>
    <w:rsid w:val="009673EB"/>
    <w:rsid w:val="00967971"/>
    <w:rsid w:val="00967A13"/>
    <w:rsid w:val="00970019"/>
    <w:rsid w:val="00971550"/>
    <w:rsid w:val="0097176F"/>
    <w:rsid w:val="00971BB3"/>
    <w:rsid w:val="00971CA2"/>
    <w:rsid w:val="00971DA7"/>
    <w:rsid w:val="00971F0E"/>
    <w:rsid w:val="00973410"/>
    <w:rsid w:val="009734F5"/>
    <w:rsid w:val="00973AD7"/>
    <w:rsid w:val="00974003"/>
    <w:rsid w:val="00974536"/>
    <w:rsid w:val="009748E1"/>
    <w:rsid w:val="00974C24"/>
    <w:rsid w:val="00974E4D"/>
    <w:rsid w:val="009754FD"/>
    <w:rsid w:val="00976472"/>
    <w:rsid w:val="009774AF"/>
    <w:rsid w:val="00977B52"/>
    <w:rsid w:val="00977D6F"/>
    <w:rsid w:val="00977F20"/>
    <w:rsid w:val="00977F9B"/>
    <w:rsid w:val="00981798"/>
    <w:rsid w:val="00981EA5"/>
    <w:rsid w:val="00982742"/>
    <w:rsid w:val="00983048"/>
    <w:rsid w:val="00983A36"/>
    <w:rsid w:val="00983E58"/>
    <w:rsid w:val="009843BA"/>
    <w:rsid w:val="009853C5"/>
    <w:rsid w:val="0098556A"/>
    <w:rsid w:val="00985B4F"/>
    <w:rsid w:val="009866FE"/>
    <w:rsid w:val="00987457"/>
    <w:rsid w:val="00987F97"/>
    <w:rsid w:val="009906FC"/>
    <w:rsid w:val="009912C9"/>
    <w:rsid w:val="0099142A"/>
    <w:rsid w:val="0099158A"/>
    <w:rsid w:val="00991B92"/>
    <w:rsid w:val="00992C14"/>
    <w:rsid w:val="00992D83"/>
    <w:rsid w:val="00992E28"/>
    <w:rsid w:val="009930D6"/>
    <w:rsid w:val="00993510"/>
    <w:rsid w:val="0099374A"/>
    <w:rsid w:val="00993ACD"/>
    <w:rsid w:val="00994B0C"/>
    <w:rsid w:val="00994DB8"/>
    <w:rsid w:val="00995179"/>
    <w:rsid w:val="0099629F"/>
    <w:rsid w:val="009979FF"/>
    <w:rsid w:val="009A006A"/>
    <w:rsid w:val="009A03A3"/>
    <w:rsid w:val="009A0506"/>
    <w:rsid w:val="009A0B69"/>
    <w:rsid w:val="009A0E7D"/>
    <w:rsid w:val="009A14FE"/>
    <w:rsid w:val="009A1E5D"/>
    <w:rsid w:val="009A3724"/>
    <w:rsid w:val="009A469D"/>
    <w:rsid w:val="009A495F"/>
    <w:rsid w:val="009A53CA"/>
    <w:rsid w:val="009A5AA7"/>
    <w:rsid w:val="009A5B8A"/>
    <w:rsid w:val="009A5C61"/>
    <w:rsid w:val="009A7314"/>
    <w:rsid w:val="009A7C4E"/>
    <w:rsid w:val="009B0149"/>
    <w:rsid w:val="009B04FE"/>
    <w:rsid w:val="009B0808"/>
    <w:rsid w:val="009B09AA"/>
    <w:rsid w:val="009B0F32"/>
    <w:rsid w:val="009B177F"/>
    <w:rsid w:val="009B1916"/>
    <w:rsid w:val="009B2040"/>
    <w:rsid w:val="009B2241"/>
    <w:rsid w:val="009B39B7"/>
    <w:rsid w:val="009B3A04"/>
    <w:rsid w:val="009B4055"/>
    <w:rsid w:val="009B4475"/>
    <w:rsid w:val="009B4A13"/>
    <w:rsid w:val="009B50E2"/>
    <w:rsid w:val="009B5A11"/>
    <w:rsid w:val="009B673F"/>
    <w:rsid w:val="009B7C57"/>
    <w:rsid w:val="009B7D27"/>
    <w:rsid w:val="009C0991"/>
    <w:rsid w:val="009C2841"/>
    <w:rsid w:val="009C2D0A"/>
    <w:rsid w:val="009C317E"/>
    <w:rsid w:val="009C4819"/>
    <w:rsid w:val="009C5E38"/>
    <w:rsid w:val="009C5FC9"/>
    <w:rsid w:val="009C7237"/>
    <w:rsid w:val="009C74AF"/>
    <w:rsid w:val="009C753C"/>
    <w:rsid w:val="009C7AC0"/>
    <w:rsid w:val="009C7F24"/>
    <w:rsid w:val="009D0F93"/>
    <w:rsid w:val="009D102B"/>
    <w:rsid w:val="009D18B8"/>
    <w:rsid w:val="009D19FE"/>
    <w:rsid w:val="009D1DB2"/>
    <w:rsid w:val="009D23C8"/>
    <w:rsid w:val="009D2BF5"/>
    <w:rsid w:val="009D34E4"/>
    <w:rsid w:val="009D39C1"/>
    <w:rsid w:val="009D43CD"/>
    <w:rsid w:val="009D5048"/>
    <w:rsid w:val="009D5856"/>
    <w:rsid w:val="009D589A"/>
    <w:rsid w:val="009D5E8A"/>
    <w:rsid w:val="009D62A7"/>
    <w:rsid w:val="009E0682"/>
    <w:rsid w:val="009E0AC7"/>
    <w:rsid w:val="009E0BF0"/>
    <w:rsid w:val="009E0E05"/>
    <w:rsid w:val="009E15C4"/>
    <w:rsid w:val="009E3E90"/>
    <w:rsid w:val="009E3F66"/>
    <w:rsid w:val="009E405A"/>
    <w:rsid w:val="009E46C7"/>
    <w:rsid w:val="009E4982"/>
    <w:rsid w:val="009E4FA0"/>
    <w:rsid w:val="009E57C5"/>
    <w:rsid w:val="009E591B"/>
    <w:rsid w:val="009E7020"/>
    <w:rsid w:val="009E7153"/>
    <w:rsid w:val="009E7470"/>
    <w:rsid w:val="009E74F0"/>
    <w:rsid w:val="009F0342"/>
    <w:rsid w:val="009F03A2"/>
    <w:rsid w:val="009F09F6"/>
    <w:rsid w:val="009F1293"/>
    <w:rsid w:val="009F14F3"/>
    <w:rsid w:val="009F16F8"/>
    <w:rsid w:val="009F2A52"/>
    <w:rsid w:val="009F2E5B"/>
    <w:rsid w:val="009F30C9"/>
    <w:rsid w:val="009F43F7"/>
    <w:rsid w:val="009F567E"/>
    <w:rsid w:val="009F5A3B"/>
    <w:rsid w:val="009F5DF5"/>
    <w:rsid w:val="009F6120"/>
    <w:rsid w:val="009F7F18"/>
    <w:rsid w:val="009F7FAC"/>
    <w:rsid w:val="00A0006D"/>
    <w:rsid w:val="00A00EB6"/>
    <w:rsid w:val="00A011F5"/>
    <w:rsid w:val="00A01EEA"/>
    <w:rsid w:val="00A02070"/>
    <w:rsid w:val="00A02870"/>
    <w:rsid w:val="00A03223"/>
    <w:rsid w:val="00A03564"/>
    <w:rsid w:val="00A04476"/>
    <w:rsid w:val="00A0457F"/>
    <w:rsid w:val="00A04AA1"/>
    <w:rsid w:val="00A05D99"/>
    <w:rsid w:val="00A06709"/>
    <w:rsid w:val="00A0676D"/>
    <w:rsid w:val="00A06A1D"/>
    <w:rsid w:val="00A06FF8"/>
    <w:rsid w:val="00A074C7"/>
    <w:rsid w:val="00A07ECE"/>
    <w:rsid w:val="00A103D6"/>
    <w:rsid w:val="00A1088D"/>
    <w:rsid w:val="00A11B2F"/>
    <w:rsid w:val="00A11CB8"/>
    <w:rsid w:val="00A11F92"/>
    <w:rsid w:val="00A1227F"/>
    <w:rsid w:val="00A123B9"/>
    <w:rsid w:val="00A13540"/>
    <w:rsid w:val="00A13982"/>
    <w:rsid w:val="00A1485A"/>
    <w:rsid w:val="00A151CA"/>
    <w:rsid w:val="00A153F5"/>
    <w:rsid w:val="00A15A02"/>
    <w:rsid w:val="00A15FFD"/>
    <w:rsid w:val="00A16232"/>
    <w:rsid w:val="00A17A36"/>
    <w:rsid w:val="00A17ECA"/>
    <w:rsid w:val="00A20F64"/>
    <w:rsid w:val="00A21879"/>
    <w:rsid w:val="00A22097"/>
    <w:rsid w:val="00A22161"/>
    <w:rsid w:val="00A22790"/>
    <w:rsid w:val="00A23914"/>
    <w:rsid w:val="00A239F3"/>
    <w:rsid w:val="00A23FF3"/>
    <w:rsid w:val="00A2407C"/>
    <w:rsid w:val="00A24633"/>
    <w:rsid w:val="00A24711"/>
    <w:rsid w:val="00A24BC5"/>
    <w:rsid w:val="00A24E8A"/>
    <w:rsid w:val="00A25F4F"/>
    <w:rsid w:val="00A265A9"/>
    <w:rsid w:val="00A265B2"/>
    <w:rsid w:val="00A26A9B"/>
    <w:rsid w:val="00A2736D"/>
    <w:rsid w:val="00A27555"/>
    <w:rsid w:val="00A27603"/>
    <w:rsid w:val="00A303C7"/>
    <w:rsid w:val="00A30419"/>
    <w:rsid w:val="00A304BB"/>
    <w:rsid w:val="00A30912"/>
    <w:rsid w:val="00A309D7"/>
    <w:rsid w:val="00A30BF3"/>
    <w:rsid w:val="00A31219"/>
    <w:rsid w:val="00A314AC"/>
    <w:rsid w:val="00A314CE"/>
    <w:rsid w:val="00A31552"/>
    <w:rsid w:val="00A31B17"/>
    <w:rsid w:val="00A32A31"/>
    <w:rsid w:val="00A32B9F"/>
    <w:rsid w:val="00A32C34"/>
    <w:rsid w:val="00A33445"/>
    <w:rsid w:val="00A336F5"/>
    <w:rsid w:val="00A337F7"/>
    <w:rsid w:val="00A353AA"/>
    <w:rsid w:val="00A35DED"/>
    <w:rsid w:val="00A3684A"/>
    <w:rsid w:val="00A36AD8"/>
    <w:rsid w:val="00A36CE1"/>
    <w:rsid w:val="00A37B88"/>
    <w:rsid w:val="00A40019"/>
    <w:rsid w:val="00A40186"/>
    <w:rsid w:val="00A41331"/>
    <w:rsid w:val="00A41839"/>
    <w:rsid w:val="00A41EF0"/>
    <w:rsid w:val="00A42185"/>
    <w:rsid w:val="00A4381E"/>
    <w:rsid w:val="00A43A43"/>
    <w:rsid w:val="00A43D05"/>
    <w:rsid w:val="00A43FA9"/>
    <w:rsid w:val="00A44221"/>
    <w:rsid w:val="00A44807"/>
    <w:rsid w:val="00A45427"/>
    <w:rsid w:val="00A466BA"/>
    <w:rsid w:val="00A4692A"/>
    <w:rsid w:val="00A47B21"/>
    <w:rsid w:val="00A5019B"/>
    <w:rsid w:val="00A503F8"/>
    <w:rsid w:val="00A50B29"/>
    <w:rsid w:val="00A50B4E"/>
    <w:rsid w:val="00A50C8F"/>
    <w:rsid w:val="00A5162E"/>
    <w:rsid w:val="00A5466F"/>
    <w:rsid w:val="00A55670"/>
    <w:rsid w:val="00A55F3A"/>
    <w:rsid w:val="00A560C0"/>
    <w:rsid w:val="00A56943"/>
    <w:rsid w:val="00A56B12"/>
    <w:rsid w:val="00A57A36"/>
    <w:rsid w:val="00A60055"/>
    <w:rsid w:val="00A60786"/>
    <w:rsid w:val="00A608AE"/>
    <w:rsid w:val="00A60BDB"/>
    <w:rsid w:val="00A60F4A"/>
    <w:rsid w:val="00A6118F"/>
    <w:rsid w:val="00A61229"/>
    <w:rsid w:val="00A613A8"/>
    <w:rsid w:val="00A618E8"/>
    <w:rsid w:val="00A63BE0"/>
    <w:rsid w:val="00A640F5"/>
    <w:rsid w:val="00A64E33"/>
    <w:rsid w:val="00A65178"/>
    <w:rsid w:val="00A65864"/>
    <w:rsid w:val="00A65865"/>
    <w:rsid w:val="00A658F3"/>
    <w:rsid w:val="00A65EF9"/>
    <w:rsid w:val="00A661F7"/>
    <w:rsid w:val="00A66413"/>
    <w:rsid w:val="00A6709A"/>
    <w:rsid w:val="00A672AD"/>
    <w:rsid w:val="00A6732F"/>
    <w:rsid w:val="00A678EB"/>
    <w:rsid w:val="00A70109"/>
    <w:rsid w:val="00A7055A"/>
    <w:rsid w:val="00A70BF0"/>
    <w:rsid w:val="00A70C3E"/>
    <w:rsid w:val="00A70FCF"/>
    <w:rsid w:val="00A714B7"/>
    <w:rsid w:val="00A71D8E"/>
    <w:rsid w:val="00A72FBE"/>
    <w:rsid w:val="00A73062"/>
    <w:rsid w:val="00A73854"/>
    <w:rsid w:val="00A743A9"/>
    <w:rsid w:val="00A74AFD"/>
    <w:rsid w:val="00A75180"/>
    <w:rsid w:val="00A75276"/>
    <w:rsid w:val="00A7592F"/>
    <w:rsid w:val="00A7665F"/>
    <w:rsid w:val="00A76B0A"/>
    <w:rsid w:val="00A77443"/>
    <w:rsid w:val="00A776C1"/>
    <w:rsid w:val="00A80584"/>
    <w:rsid w:val="00A80EB8"/>
    <w:rsid w:val="00A8155B"/>
    <w:rsid w:val="00A8164F"/>
    <w:rsid w:val="00A82312"/>
    <w:rsid w:val="00A834BF"/>
    <w:rsid w:val="00A83AED"/>
    <w:rsid w:val="00A83DDB"/>
    <w:rsid w:val="00A86260"/>
    <w:rsid w:val="00A86943"/>
    <w:rsid w:val="00A86F67"/>
    <w:rsid w:val="00A87543"/>
    <w:rsid w:val="00A9189A"/>
    <w:rsid w:val="00A9238D"/>
    <w:rsid w:val="00A92EA7"/>
    <w:rsid w:val="00A9335C"/>
    <w:rsid w:val="00A93D7E"/>
    <w:rsid w:val="00A93F8F"/>
    <w:rsid w:val="00A941C8"/>
    <w:rsid w:val="00A94C57"/>
    <w:rsid w:val="00A94F1B"/>
    <w:rsid w:val="00A951F6"/>
    <w:rsid w:val="00A9575C"/>
    <w:rsid w:val="00A958A0"/>
    <w:rsid w:val="00A96A5F"/>
    <w:rsid w:val="00A96B07"/>
    <w:rsid w:val="00A96CFE"/>
    <w:rsid w:val="00A97BA8"/>
    <w:rsid w:val="00A97D2D"/>
    <w:rsid w:val="00AA03CA"/>
    <w:rsid w:val="00AA0768"/>
    <w:rsid w:val="00AA0A91"/>
    <w:rsid w:val="00AA0E06"/>
    <w:rsid w:val="00AA0E4A"/>
    <w:rsid w:val="00AA135B"/>
    <w:rsid w:val="00AA136B"/>
    <w:rsid w:val="00AA2080"/>
    <w:rsid w:val="00AA27EC"/>
    <w:rsid w:val="00AA28BA"/>
    <w:rsid w:val="00AA2BE5"/>
    <w:rsid w:val="00AA304D"/>
    <w:rsid w:val="00AA30A3"/>
    <w:rsid w:val="00AA4B09"/>
    <w:rsid w:val="00AA5A72"/>
    <w:rsid w:val="00AA61C7"/>
    <w:rsid w:val="00AB1354"/>
    <w:rsid w:val="00AB1E80"/>
    <w:rsid w:val="00AB2E71"/>
    <w:rsid w:val="00AB393A"/>
    <w:rsid w:val="00AB3F9A"/>
    <w:rsid w:val="00AB40DD"/>
    <w:rsid w:val="00AB4291"/>
    <w:rsid w:val="00AB4AB9"/>
    <w:rsid w:val="00AB4DCE"/>
    <w:rsid w:val="00AB4E04"/>
    <w:rsid w:val="00AB546D"/>
    <w:rsid w:val="00AB5A8B"/>
    <w:rsid w:val="00AB6939"/>
    <w:rsid w:val="00AB69C1"/>
    <w:rsid w:val="00AB6B56"/>
    <w:rsid w:val="00AB6CCE"/>
    <w:rsid w:val="00AB7042"/>
    <w:rsid w:val="00AB727D"/>
    <w:rsid w:val="00AB7DB4"/>
    <w:rsid w:val="00AC02B4"/>
    <w:rsid w:val="00AC0616"/>
    <w:rsid w:val="00AC093E"/>
    <w:rsid w:val="00AC0ABE"/>
    <w:rsid w:val="00AC0D60"/>
    <w:rsid w:val="00AC1961"/>
    <w:rsid w:val="00AC223D"/>
    <w:rsid w:val="00AC28BE"/>
    <w:rsid w:val="00AC30BC"/>
    <w:rsid w:val="00AC3419"/>
    <w:rsid w:val="00AC401E"/>
    <w:rsid w:val="00AC4D3B"/>
    <w:rsid w:val="00AC4E65"/>
    <w:rsid w:val="00AC5AE2"/>
    <w:rsid w:val="00AC5FEE"/>
    <w:rsid w:val="00AC63EB"/>
    <w:rsid w:val="00AC691B"/>
    <w:rsid w:val="00AC7324"/>
    <w:rsid w:val="00AD0218"/>
    <w:rsid w:val="00AD0665"/>
    <w:rsid w:val="00AD06F1"/>
    <w:rsid w:val="00AD0711"/>
    <w:rsid w:val="00AD09C7"/>
    <w:rsid w:val="00AD0C47"/>
    <w:rsid w:val="00AD1229"/>
    <w:rsid w:val="00AD1232"/>
    <w:rsid w:val="00AD17C4"/>
    <w:rsid w:val="00AD1A53"/>
    <w:rsid w:val="00AD4968"/>
    <w:rsid w:val="00AD4DD2"/>
    <w:rsid w:val="00AD5EC1"/>
    <w:rsid w:val="00AD5EDC"/>
    <w:rsid w:val="00AD6181"/>
    <w:rsid w:val="00AD74E9"/>
    <w:rsid w:val="00AD75FB"/>
    <w:rsid w:val="00AD7B28"/>
    <w:rsid w:val="00AE07E4"/>
    <w:rsid w:val="00AE086C"/>
    <w:rsid w:val="00AE0E8C"/>
    <w:rsid w:val="00AE23EE"/>
    <w:rsid w:val="00AE29CB"/>
    <w:rsid w:val="00AE391E"/>
    <w:rsid w:val="00AE3B62"/>
    <w:rsid w:val="00AE46A0"/>
    <w:rsid w:val="00AE4DA7"/>
    <w:rsid w:val="00AE576A"/>
    <w:rsid w:val="00AE6165"/>
    <w:rsid w:val="00AE6890"/>
    <w:rsid w:val="00AE7460"/>
    <w:rsid w:val="00AE79C8"/>
    <w:rsid w:val="00AE7AAE"/>
    <w:rsid w:val="00AF0382"/>
    <w:rsid w:val="00AF0907"/>
    <w:rsid w:val="00AF11AD"/>
    <w:rsid w:val="00AF1929"/>
    <w:rsid w:val="00AF1BAF"/>
    <w:rsid w:val="00AF1D70"/>
    <w:rsid w:val="00AF245E"/>
    <w:rsid w:val="00AF2460"/>
    <w:rsid w:val="00AF24AC"/>
    <w:rsid w:val="00AF36B2"/>
    <w:rsid w:val="00AF3891"/>
    <w:rsid w:val="00AF3E2D"/>
    <w:rsid w:val="00AF47CA"/>
    <w:rsid w:val="00AF4CE7"/>
    <w:rsid w:val="00AF5011"/>
    <w:rsid w:val="00AF54D3"/>
    <w:rsid w:val="00AF566A"/>
    <w:rsid w:val="00AF5A03"/>
    <w:rsid w:val="00AF5D21"/>
    <w:rsid w:val="00AF70C1"/>
    <w:rsid w:val="00AF781E"/>
    <w:rsid w:val="00AF79A4"/>
    <w:rsid w:val="00B00096"/>
    <w:rsid w:val="00B00208"/>
    <w:rsid w:val="00B00E9D"/>
    <w:rsid w:val="00B00EC2"/>
    <w:rsid w:val="00B00EE8"/>
    <w:rsid w:val="00B0193F"/>
    <w:rsid w:val="00B019DF"/>
    <w:rsid w:val="00B01B25"/>
    <w:rsid w:val="00B01BEE"/>
    <w:rsid w:val="00B01EE2"/>
    <w:rsid w:val="00B022CC"/>
    <w:rsid w:val="00B02742"/>
    <w:rsid w:val="00B02AAE"/>
    <w:rsid w:val="00B02BEF"/>
    <w:rsid w:val="00B02F69"/>
    <w:rsid w:val="00B03687"/>
    <w:rsid w:val="00B0452A"/>
    <w:rsid w:val="00B0624C"/>
    <w:rsid w:val="00B06FEC"/>
    <w:rsid w:val="00B0745F"/>
    <w:rsid w:val="00B0755D"/>
    <w:rsid w:val="00B101F4"/>
    <w:rsid w:val="00B102F0"/>
    <w:rsid w:val="00B105C5"/>
    <w:rsid w:val="00B1068A"/>
    <w:rsid w:val="00B10FEA"/>
    <w:rsid w:val="00B110C4"/>
    <w:rsid w:val="00B11B4F"/>
    <w:rsid w:val="00B120E7"/>
    <w:rsid w:val="00B12135"/>
    <w:rsid w:val="00B12355"/>
    <w:rsid w:val="00B12A30"/>
    <w:rsid w:val="00B131C5"/>
    <w:rsid w:val="00B135B5"/>
    <w:rsid w:val="00B13CA1"/>
    <w:rsid w:val="00B13D00"/>
    <w:rsid w:val="00B14798"/>
    <w:rsid w:val="00B14ADF"/>
    <w:rsid w:val="00B153C5"/>
    <w:rsid w:val="00B15CD0"/>
    <w:rsid w:val="00B16007"/>
    <w:rsid w:val="00B16120"/>
    <w:rsid w:val="00B16E7B"/>
    <w:rsid w:val="00B17127"/>
    <w:rsid w:val="00B1755E"/>
    <w:rsid w:val="00B210DC"/>
    <w:rsid w:val="00B2129D"/>
    <w:rsid w:val="00B217D1"/>
    <w:rsid w:val="00B21BAF"/>
    <w:rsid w:val="00B21C5C"/>
    <w:rsid w:val="00B22501"/>
    <w:rsid w:val="00B225DB"/>
    <w:rsid w:val="00B2261D"/>
    <w:rsid w:val="00B2268D"/>
    <w:rsid w:val="00B22DF3"/>
    <w:rsid w:val="00B23679"/>
    <w:rsid w:val="00B23A1E"/>
    <w:rsid w:val="00B23A4A"/>
    <w:rsid w:val="00B23AED"/>
    <w:rsid w:val="00B23C03"/>
    <w:rsid w:val="00B24ACB"/>
    <w:rsid w:val="00B252A3"/>
    <w:rsid w:val="00B25507"/>
    <w:rsid w:val="00B2591C"/>
    <w:rsid w:val="00B25C1A"/>
    <w:rsid w:val="00B26146"/>
    <w:rsid w:val="00B26C1A"/>
    <w:rsid w:val="00B26D18"/>
    <w:rsid w:val="00B318BD"/>
    <w:rsid w:val="00B31E33"/>
    <w:rsid w:val="00B32375"/>
    <w:rsid w:val="00B32444"/>
    <w:rsid w:val="00B33656"/>
    <w:rsid w:val="00B34035"/>
    <w:rsid w:val="00B352C6"/>
    <w:rsid w:val="00B3578C"/>
    <w:rsid w:val="00B35CDE"/>
    <w:rsid w:val="00B35EFD"/>
    <w:rsid w:val="00B36677"/>
    <w:rsid w:val="00B40653"/>
    <w:rsid w:val="00B4073F"/>
    <w:rsid w:val="00B40C9E"/>
    <w:rsid w:val="00B414A8"/>
    <w:rsid w:val="00B419DB"/>
    <w:rsid w:val="00B41ADE"/>
    <w:rsid w:val="00B4219E"/>
    <w:rsid w:val="00B4228C"/>
    <w:rsid w:val="00B438F4"/>
    <w:rsid w:val="00B4396B"/>
    <w:rsid w:val="00B446A5"/>
    <w:rsid w:val="00B44B57"/>
    <w:rsid w:val="00B44BEB"/>
    <w:rsid w:val="00B44C46"/>
    <w:rsid w:val="00B45AD0"/>
    <w:rsid w:val="00B45DCF"/>
    <w:rsid w:val="00B45F0E"/>
    <w:rsid w:val="00B46682"/>
    <w:rsid w:val="00B4743A"/>
    <w:rsid w:val="00B4761A"/>
    <w:rsid w:val="00B50582"/>
    <w:rsid w:val="00B506C9"/>
    <w:rsid w:val="00B50DEB"/>
    <w:rsid w:val="00B510F9"/>
    <w:rsid w:val="00B529DC"/>
    <w:rsid w:val="00B52D8A"/>
    <w:rsid w:val="00B53EB4"/>
    <w:rsid w:val="00B53F2D"/>
    <w:rsid w:val="00B54551"/>
    <w:rsid w:val="00B55BFE"/>
    <w:rsid w:val="00B55C7C"/>
    <w:rsid w:val="00B55CAA"/>
    <w:rsid w:val="00B56D2C"/>
    <w:rsid w:val="00B6010C"/>
    <w:rsid w:val="00B6083A"/>
    <w:rsid w:val="00B60BB7"/>
    <w:rsid w:val="00B61228"/>
    <w:rsid w:val="00B62259"/>
    <w:rsid w:val="00B62498"/>
    <w:rsid w:val="00B62DD7"/>
    <w:rsid w:val="00B6310C"/>
    <w:rsid w:val="00B63550"/>
    <w:rsid w:val="00B63A2F"/>
    <w:rsid w:val="00B63BDF"/>
    <w:rsid w:val="00B64975"/>
    <w:rsid w:val="00B64D4C"/>
    <w:rsid w:val="00B64DA2"/>
    <w:rsid w:val="00B64F92"/>
    <w:rsid w:val="00B654C1"/>
    <w:rsid w:val="00B655AE"/>
    <w:rsid w:val="00B6567D"/>
    <w:rsid w:val="00B66080"/>
    <w:rsid w:val="00B661CB"/>
    <w:rsid w:val="00B667D7"/>
    <w:rsid w:val="00B66FA0"/>
    <w:rsid w:val="00B70603"/>
    <w:rsid w:val="00B71C2C"/>
    <w:rsid w:val="00B71CC6"/>
    <w:rsid w:val="00B71DB0"/>
    <w:rsid w:val="00B71F4C"/>
    <w:rsid w:val="00B72059"/>
    <w:rsid w:val="00B72CFB"/>
    <w:rsid w:val="00B7370F"/>
    <w:rsid w:val="00B74711"/>
    <w:rsid w:val="00B759A7"/>
    <w:rsid w:val="00B75C78"/>
    <w:rsid w:val="00B75F7F"/>
    <w:rsid w:val="00B75FA0"/>
    <w:rsid w:val="00B7696E"/>
    <w:rsid w:val="00B76C55"/>
    <w:rsid w:val="00B81772"/>
    <w:rsid w:val="00B818A3"/>
    <w:rsid w:val="00B81950"/>
    <w:rsid w:val="00B81968"/>
    <w:rsid w:val="00B81FB2"/>
    <w:rsid w:val="00B82185"/>
    <w:rsid w:val="00B83585"/>
    <w:rsid w:val="00B839EB"/>
    <w:rsid w:val="00B83AFF"/>
    <w:rsid w:val="00B83EA5"/>
    <w:rsid w:val="00B841E6"/>
    <w:rsid w:val="00B847AB"/>
    <w:rsid w:val="00B84B72"/>
    <w:rsid w:val="00B84E36"/>
    <w:rsid w:val="00B853E9"/>
    <w:rsid w:val="00B8551C"/>
    <w:rsid w:val="00B85890"/>
    <w:rsid w:val="00B863EF"/>
    <w:rsid w:val="00B87CF3"/>
    <w:rsid w:val="00B90B80"/>
    <w:rsid w:val="00B9102A"/>
    <w:rsid w:val="00B9189A"/>
    <w:rsid w:val="00B91AE7"/>
    <w:rsid w:val="00B92343"/>
    <w:rsid w:val="00B927CE"/>
    <w:rsid w:val="00B92A00"/>
    <w:rsid w:val="00B92A5B"/>
    <w:rsid w:val="00B932B2"/>
    <w:rsid w:val="00B94CC0"/>
    <w:rsid w:val="00B94DAF"/>
    <w:rsid w:val="00B956C8"/>
    <w:rsid w:val="00B962F1"/>
    <w:rsid w:val="00B964E3"/>
    <w:rsid w:val="00B96A6D"/>
    <w:rsid w:val="00B96EC0"/>
    <w:rsid w:val="00B972A2"/>
    <w:rsid w:val="00B97FA5"/>
    <w:rsid w:val="00BA0838"/>
    <w:rsid w:val="00BA089A"/>
    <w:rsid w:val="00BA13FB"/>
    <w:rsid w:val="00BA162F"/>
    <w:rsid w:val="00BA2316"/>
    <w:rsid w:val="00BA3BBD"/>
    <w:rsid w:val="00BA41EB"/>
    <w:rsid w:val="00BA44CE"/>
    <w:rsid w:val="00BA5F30"/>
    <w:rsid w:val="00BA619B"/>
    <w:rsid w:val="00BA64AE"/>
    <w:rsid w:val="00BA68AF"/>
    <w:rsid w:val="00BA7D61"/>
    <w:rsid w:val="00BB0005"/>
    <w:rsid w:val="00BB0E95"/>
    <w:rsid w:val="00BB1641"/>
    <w:rsid w:val="00BB37F9"/>
    <w:rsid w:val="00BB4D5C"/>
    <w:rsid w:val="00BB6794"/>
    <w:rsid w:val="00BB7482"/>
    <w:rsid w:val="00BB7ECB"/>
    <w:rsid w:val="00BC04EC"/>
    <w:rsid w:val="00BC128A"/>
    <w:rsid w:val="00BC21F0"/>
    <w:rsid w:val="00BC2472"/>
    <w:rsid w:val="00BC2D88"/>
    <w:rsid w:val="00BC2DBB"/>
    <w:rsid w:val="00BC3D62"/>
    <w:rsid w:val="00BC46CD"/>
    <w:rsid w:val="00BC4CC4"/>
    <w:rsid w:val="00BC5BC5"/>
    <w:rsid w:val="00BC5E76"/>
    <w:rsid w:val="00BC6D73"/>
    <w:rsid w:val="00BC729B"/>
    <w:rsid w:val="00BC7F9B"/>
    <w:rsid w:val="00BD0D9D"/>
    <w:rsid w:val="00BD1442"/>
    <w:rsid w:val="00BD1D15"/>
    <w:rsid w:val="00BD1DF4"/>
    <w:rsid w:val="00BD1FF1"/>
    <w:rsid w:val="00BD23E7"/>
    <w:rsid w:val="00BD2445"/>
    <w:rsid w:val="00BD2A04"/>
    <w:rsid w:val="00BD3000"/>
    <w:rsid w:val="00BD3682"/>
    <w:rsid w:val="00BD4289"/>
    <w:rsid w:val="00BD53A3"/>
    <w:rsid w:val="00BD5851"/>
    <w:rsid w:val="00BD5F20"/>
    <w:rsid w:val="00BD679D"/>
    <w:rsid w:val="00BD68BD"/>
    <w:rsid w:val="00BD7B10"/>
    <w:rsid w:val="00BE0685"/>
    <w:rsid w:val="00BE0850"/>
    <w:rsid w:val="00BE0C45"/>
    <w:rsid w:val="00BE1424"/>
    <w:rsid w:val="00BE17E0"/>
    <w:rsid w:val="00BE1BE0"/>
    <w:rsid w:val="00BE1C55"/>
    <w:rsid w:val="00BE1EEA"/>
    <w:rsid w:val="00BE2087"/>
    <w:rsid w:val="00BE2ED4"/>
    <w:rsid w:val="00BE45CE"/>
    <w:rsid w:val="00BE467F"/>
    <w:rsid w:val="00BE4CBF"/>
    <w:rsid w:val="00BE52E4"/>
    <w:rsid w:val="00BE5495"/>
    <w:rsid w:val="00BE55CC"/>
    <w:rsid w:val="00BE6114"/>
    <w:rsid w:val="00BE6361"/>
    <w:rsid w:val="00BE6373"/>
    <w:rsid w:val="00BE6B09"/>
    <w:rsid w:val="00BE6BE5"/>
    <w:rsid w:val="00BF11A8"/>
    <w:rsid w:val="00BF161F"/>
    <w:rsid w:val="00BF173F"/>
    <w:rsid w:val="00BF17BC"/>
    <w:rsid w:val="00BF2243"/>
    <w:rsid w:val="00BF28DA"/>
    <w:rsid w:val="00BF2945"/>
    <w:rsid w:val="00BF2A71"/>
    <w:rsid w:val="00BF303F"/>
    <w:rsid w:val="00BF31D4"/>
    <w:rsid w:val="00BF33B6"/>
    <w:rsid w:val="00BF33BD"/>
    <w:rsid w:val="00BF41F0"/>
    <w:rsid w:val="00BF55AD"/>
    <w:rsid w:val="00BF5620"/>
    <w:rsid w:val="00BF57DD"/>
    <w:rsid w:val="00BF5BCC"/>
    <w:rsid w:val="00BF5C7A"/>
    <w:rsid w:val="00BF6084"/>
    <w:rsid w:val="00BF64A9"/>
    <w:rsid w:val="00BF6DE8"/>
    <w:rsid w:val="00BF7354"/>
    <w:rsid w:val="00BF7F87"/>
    <w:rsid w:val="00C008DC"/>
    <w:rsid w:val="00C00DF3"/>
    <w:rsid w:val="00C011BF"/>
    <w:rsid w:val="00C01279"/>
    <w:rsid w:val="00C03384"/>
    <w:rsid w:val="00C03C03"/>
    <w:rsid w:val="00C042A9"/>
    <w:rsid w:val="00C043A0"/>
    <w:rsid w:val="00C04528"/>
    <w:rsid w:val="00C05BD3"/>
    <w:rsid w:val="00C05DEE"/>
    <w:rsid w:val="00C061C1"/>
    <w:rsid w:val="00C062F5"/>
    <w:rsid w:val="00C06DF5"/>
    <w:rsid w:val="00C076B1"/>
    <w:rsid w:val="00C105BC"/>
    <w:rsid w:val="00C10E1B"/>
    <w:rsid w:val="00C116EB"/>
    <w:rsid w:val="00C1195A"/>
    <w:rsid w:val="00C11DC8"/>
    <w:rsid w:val="00C13015"/>
    <w:rsid w:val="00C13363"/>
    <w:rsid w:val="00C13425"/>
    <w:rsid w:val="00C1393A"/>
    <w:rsid w:val="00C139C5"/>
    <w:rsid w:val="00C13F00"/>
    <w:rsid w:val="00C143BC"/>
    <w:rsid w:val="00C14F52"/>
    <w:rsid w:val="00C15016"/>
    <w:rsid w:val="00C1513F"/>
    <w:rsid w:val="00C154AF"/>
    <w:rsid w:val="00C15546"/>
    <w:rsid w:val="00C15E5A"/>
    <w:rsid w:val="00C16081"/>
    <w:rsid w:val="00C16624"/>
    <w:rsid w:val="00C16711"/>
    <w:rsid w:val="00C16F9A"/>
    <w:rsid w:val="00C170DE"/>
    <w:rsid w:val="00C171C4"/>
    <w:rsid w:val="00C17403"/>
    <w:rsid w:val="00C2067F"/>
    <w:rsid w:val="00C20734"/>
    <w:rsid w:val="00C20C4B"/>
    <w:rsid w:val="00C20D81"/>
    <w:rsid w:val="00C20FE5"/>
    <w:rsid w:val="00C21F40"/>
    <w:rsid w:val="00C22370"/>
    <w:rsid w:val="00C22FCB"/>
    <w:rsid w:val="00C230D9"/>
    <w:rsid w:val="00C2362D"/>
    <w:rsid w:val="00C23950"/>
    <w:rsid w:val="00C25005"/>
    <w:rsid w:val="00C2542F"/>
    <w:rsid w:val="00C25D29"/>
    <w:rsid w:val="00C26024"/>
    <w:rsid w:val="00C261FC"/>
    <w:rsid w:val="00C26EB2"/>
    <w:rsid w:val="00C279C0"/>
    <w:rsid w:val="00C27C84"/>
    <w:rsid w:val="00C30119"/>
    <w:rsid w:val="00C30303"/>
    <w:rsid w:val="00C3089F"/>
    <w:rsid w:val="00C30CBC"/>
    <w:rsid w:val="00C30FE4"/>
    <w:rsid w:val="00C31231"/>
    <w:rsid w:val="00C320A4"/>
    <w:rsid w:val="00C3258C"/>
    <w:rsid w:val="00C339D4"/>
    <w:rsid w:val="00C33B51"/>
    <w:rsid w:val="00C34335"/>
    <w:rsid w:val="00C3456D"/>
    <w:rsid w:val="00C348E1"/>
    <w:rsid w:val="00C35872"/>
    <w:rsid w:val="00C3686B"/>
    <w:rsid w:val="00C368E9"/>
    <w:rsid w:val="00C36F3D"/>
    <w:rsid w:val="00C370B5"/>
    <w:rsid w:val="00C37293"/>
    <w:rsid w:val="00C40B91"/>
    <w:rsid w:val="00C40F45"/>
    <w:rsid w:val="00C40F65"/>
    <w:rsid w:val="00C4262B"/>
    <w:rsid w:val="00C427A8"/>
    <w:rsid w:val="00C42B2B"/>
    <w:rsid w:val="00C42C94"/>
    <w:rsid w:val="00C43221"/>
    <w:rsid w:val="00C43589"/>
    <w:rsid w:val="00C43E11"/>
    <w:rsid w:val="00C44109"/>
    <w:rsid w:val="00C44382"/>
    <w:rsid w:val="00C44790"/>
    <w:rsid w:val="00C44A06"/>
    <w:rsid w:val="00C457C1"/>
    <w:rsid w:val="00C462D2"/>
    <w:rsid w:val="00C4643E"/>
    <w:rsid w:val="00C46F49"/>
    <w:rsid w:val="00C471D3"/>
    <w:rsid w:val="00C47697"/>
    <w:rsid w:val="00C47BDE"/>
    <w:rsid w:val="00C47D98"/>
    <w:rsid w:val="00C502F9"/>
    <w:rsid w:val="00C50E22"/>
    <w:rsid w:val="00C519A1"/>
    <w:rsid w:val="00C528BA"/>
    <w:rsid w:val="00C52CEC"/>
    <w:rsid w:val="00C53714"/>
    <w:rsid w:val="00C53753"/>
    <w:rsid w:val="00C540D2"/>
    <w:rsid w:val="00C54550"/>
    <w:rsid w:val="00C554FC"/>
    <w:rsid w:val="00C558B0"/>
    <w:rsid w:val="00C565E4"/>
    <w:rsid w:val="00C56A1F"/>
    <w:rsid w:val="00C60221"/>
    <w:rsid w:val="00C60352"/>
    <w:rsid w:val="00C60631"/>
    <w:rsid w:val="00C610A6"/>
    <w:rsid w:val="00C614D3"/>
    <w:rsid w:val="00C616C3"/>
    <w:rsid w:val="00C61D8E"/>
    <w:rsid w:val="00C622F6"/>
    <w:rsid w:val="00C623B9"/>
    <w:rsid w:val="00C62ABE"/>
    <w:rsid w:val="00C63C4D"/>
    <w:rsid w:val="00C642FF"/>
    <w:rsid w:val="00C64332"/>
    <w:rsid w:val="00C64440"/>
    <w:rsid w:val="00C65AAC"/>
    <w:rsid w:val="00C66673"/>
    <w:rsid w:val="00C67667"/>
    <w:rsid w:val="00C679A5"/>
    <w:rsid w:val="00C67BE9"/>
    <w:rsid w:val="00C7026D"/>
    <w:rsid w:val="00C7085A"/>
    <w:rsid w:val="00C70BE5"/>
    <w:rsid w:val="00C72280"/>
    <w:rsid w:val="00C7347E"/>
    <w:rsid w:val="00C7355C"/>
    <w:rsid w:val="00C73962"/>
    <w:rsid w:val="00C73C92"/>
    <w:rsid w:val="00C73DD0"/>
    <w:rsid w:val="00C7422A"/>
    <w:rsid w:val="00C74559"/>
    <w:rsid w:val="00C74BC6"/>
    <w:rsid w:val="00C74FBD"/>
    <w:rsid w:val="00C751EC"/>
    <w:rsid w:val="00C76225"/>
    <w:rsid w:val="00C765F5"/>
    <w:rsid w:val="00C7665F"/>
    <w:rsid w:val="00C771DA"/>
    <w:rsid w:val="00C80044"/>
    <w:rsid w:val="00C802FE"/>
    <w:rsid w:val="00C80566"/>
    <w:rsid w:val="00C80D68"/>
    <w:rsid w:val="00C812F7"/>
    <w:rsid w:val="00C81D0D"/>
    <w:rsid w:val="00C827F9"/>
    <w:rsid w:val="00C82809"/>
    <w:rsid w:val="00C82A84"/>
    <w:rsid w:val="00C82C92"/>
    <w:rsid w:val="00C839B4"/>
    <w:rsid w:val="00C83CEA"/>
    <w:rsid w:val="00C848CE"/>
    <w:rsid w:val="00C8501F"/>
    <w:rsid w:val="00C85026"/>
    <w:rsid w:val="00C8534E"/>
    <w:rsid w:val="00C85C8E"/>
    <w:rsid w:val="00C863CC"/>
    <w:rsid w:val="00C869CA"/>
    <w:rsid w:val="00C86A2E"/>
    <w:rsid w:val="00C86D31"/>
    <w:rsid w:val="00C8773F"/>
    <w:rsid w:val="00C879DF"/>
    <w:rsid w:val="00C87A10"/>
    <w:rsid w:val="00C87B5E"/>
    <w:rsid w:val="00C87E8D"/>
    <w:rsid w:val="00C903E9"/>
    <w:rsid w:val="00C90EE6"/>
    <w:rsid w:val="00C911BB"/>
    <w:rsid w:val="00C91970"/>
    <w:rsid w:val="00C91B5D"/>
    <w:rsid w:val="00C91C3A"/>
    <w:rsid w:val="00C92423"/>
    <w:rsid w:val="00C9258B"/>
    <w:rsid w:val="00C92812"/>
    <w:rsid w:val="00C94295"/>
    <w:rsid w:val="00C94C63"/>
    <w:rsid w:val="00C94E1E"/>
    <w:rsid w:val="00C9504B"/>
    <w:rsid w:val="00C95096"/>
    <w:rsid w:val="00C958FA"/>
    <w:rsid w:val="00C9692D"/>
    <w:rsid w:val="00C9694D"/>
    <w:rsid w:val="00C9749D"/>
    <w:rsid w:val="00C97F92"/>
    <w:rsid w:val="00CA1BA7"/>
    <w:rsid w:val="00CA2147"/>
    <w:rsid w:val="00CA2475"/>
    <w:rsid w:val="00CA28CE"/>
    <w:rsid w:val="00CA2D22"/>
    <w:rsid w:val="00CA2D7C"/>
    <w:rsid w:val="00CA3156"/>
    <w:rsid w:val="00CA596C"/>
    <w:rsid w:val="00CA5F65"/>
    <w:rsid w:val="00CA721B"/>
    <w:rsid w:val="00CA7647"/>
    <w:rsid w:val="00CA7927"/>
    <w:rsid w:val="00CB035D"/>
    <w:rsid w:val="00CB1623"/>
    <w:rsid w:val="00CB1665"/>
    <w:rsid w:val="00CB16BF"/>
    <w:rsid w:val="00CB1F9B"/>
    <w:rsid w:val="00CB228A"/>
    <w:rsid w:val="00CB2CDF"/>
    <w:rsid w:val="00CB2DB2"/>
    <w:rsid w:val="00CB49AE"/>
    <w:rsid w:val="00CB4BB1"/>
    <w:rsid w:val="00CB5D29"/>
    <w:rsid w:val="00CB6B33"/>
    <w:rsid w:val="00CB6D23"/>
    <w:rsid w:val="00CB70FA"/>
    <w:rsid w:val="00CB77A6"/>
    <w:rsid w:val="00CB7AD2"/>
    <w:rsid w:val="00CC02E3"/>
    <w:rsid w:val="00CC0369"/>
    <w:rsid w:val="00CC1037"/>
    <w:rsid w:val="00CC11DB"/>
    <w:rsid w:val="00CC162F"/>
    <w:rsid w:val="00CC201A"/>
    <w:rsid w:val="00CC206F"/>
    <w:rsid w:val="00CC2399"/>
    <w:rsid w:val="00CC25E7"/>
    <w:rsid w:val="00CC2E44"/>
    <w:rsid w:val="00CC34D0"/>
    <w:rsid w:val="00CC35DF"/>
    <w:rsid w:val="00CC362A"/>
    <w:rsid w:val="00CC3AE8"/>
    <w:rsid w:val="00CC3EA9"/>
    <w:rsid w:val="00CC4831"/>
    <w:rsid w:val="00CC56D9"/>
    <w:rsid w:val="00CC5C61"/>
    <w:rsid w:val="00CC6ED2"/>
    <w:rsid w:val="00CC799D"/>
    <w:rsid w:val="00CD066C"/>
    <w:rsid w:val="00CD10C8"/>
    <w:rsid w:val="00CD166E"/>
    <w:rsid w:val="00CD2199"/>
    <w:rsid w:val="00CD2687"/>
    <w:rsid w:val="00CD3100"/>
    <w:rsid w:val="00CD3A05"/>
    <w:rsid w:val="00CD54A8"/>
    <w:rsid w:val="00CD5909"/>
    <w:rsid w:val="00CD59B5"/>
    <w:rsid w:val="00CD5FB7"/>
    <w:rsid w:val="00CD616E"/>
    <w:rsid w:val="00CD6919"/>
    <w:rsid w:val="00CD6DAF"/>
    <w:rsid w:val="00CD70C0"/>
    <w:rsid w:val="00CD7B95"/>
    <w:rsid w:val="00CD7EF5"/>
    <w:rsid w:val="00CE00D3"/>
    <w:rsid w:val="00CE0127"/>
    <w:rsid w:val="00CE03B6"/>
    <w:rsid w:val="00CE11E5"/>
    <w:rsid w:val="00CE17BC"/>
    <w:rsid w:val="00CE1A30"/>
    <w:rsid w:val="00CE1D88"/>
    <w:rsid w:val="00CE1E92"/>
    <w:rsid w:val="00CE1F70"/>
    <w:rsid w:val="00CE22B1"/>
    <w:rsid w:val="00CE2D4D"/>
    <w:rsid w:val="00CE2E7D"/>
    <w:rsid w:val="00CE3761"/>
    <w:rsid w:val="00CE3DF3"/>
    <w:rsid w:val="00CE6191"/>
    <w:rsid w:val="00CE6804"/>
    <w:rsid w:val="00CE68C8"/>
    <w:rsid w:val="00CE6A0B"/>
    <w:rsid w:val="00CE6DDA"/>
    <w:rsid w:val="00CE721E"/>
    <w:rsid w:val="00CE77A6"/>
    <w:rsid w:val="00CE780D"/>
    <w:rsid w:val="00CE7E15"/>
    <w:rsid w:val="00CE7F2D"/>
    <w:rsid w:val="00CF057C"/>
    <w:rsid w:val="00CF0DA9"/>
    <w:rsid w:val="00CF0F93"/>
    <w:rsid w:val="00CF18D0"/>
    <w:rsid w:val="00CF1ABF"/>
    <w:rsid w:val="00CF1BE0"/>
    <w:rsid w:val="00CF2078"/>
    <w:rsid w:val="00CF5124"/>
    <w:rsid w:val="00CF5618"/>
    <w:rsid w:val="00CF56AB"/>
    <w:rsid w:val="00CF5C59"/>
    <w:rsid w:val="00D0001B"/>
    <w:rsid w:val="00D0028E"/>
    <w:rsid w:val="00D0061F"/>
    <w:rsid w:val="00D00EBF"/>
    <w:rsid w:val="00D01177"/>
    <w:rsid w:val="00D01292"/>
    <w:rsid w:val="00D01573"/>
    <w:rsid w:val="00D01A33"/>
    <w:rsid w:val="00D02089"/>
    <w:rsid w:val="00D023F5"/>
    <w:rsid w:val="00D0246A"/>
    <w:rsid w:val="00D02A4C"/>
    <w:rsid w:val="00D03346"/>
    <w:rsid w:val="00D03BA7"/>
    <w:rsid w:val="00D03C55"/>
    <w:rsid w:val="00D0436F"/>
    <w:rsid w:val="00D04CF1"/>
    <w:rsid w:val="00D04E6D"/>
    <w:rsid w:val="00D06C84"/>
    <w:rsid w:val="00D0725E"/>
    <w:rsid w:val="00D1089E"/>
    <w:rsid w:val="00D12B38"/>
    <w:rsid w:val="00D13206"/>
    <w:rsid w:val="00D1345A"/>
    <w:rsid w:val="00D13AB6"/>
    <w:rsid w:val="00D13BC1"/>
    <w:rsid w:val="00D13BC2"/>
    <w:rsid w:val="00D14104"/>
    <w:rsid w:val="00D14148"/>
    <w:rsid w:val="00D14203"/>
    <w:rsid w:val="00D143FB"/>
    <w:rsid w:val="00D145C3"/>
    <w:rsid w:val="00D14731"/>
    <w:rsid w:val="00D14BDA"/>
    <w:rsid w:val="00D14F07"/>
    <w:rsid w:val="00D15949"/>
    <w:rsid w:val="00D15BEE"/>
    <w:rsid w:val="00D15C79"/>
    <w:rsid w:val="00D15CF1"/>
    <w:rsid w:val="00D1692A"/>
    <w:rsid w:val="00D16974"/>
    <w:rsid w:val="00D170B1"/>
    <w:rsid w:val="00D178A5"/>
    <w:rsid w:val="00D20BFF"/>
    <w:rsid w:val="00D214ED"/>
    <w:rsid w:val="00D21975"/>
    <w:rsid w:val="00D21BDB"/>
    <w:rsid w:val="00D22579"/>
    <w:rsid w:val="00D2266B"/>
    <w:rsid w:val="00D228FB"/>
    <w:rsid w:val="00D23423"/>
    <w:rsid w:val="00D23B49"/>
    <w:rsid w:val="00D2407D"/>
    <w:rsid w:val="00D251C4"/>
    <w:rsid w:val="00D264DB"/>
    <w:rsid w:val="00D27100"/>
    <w:rsid w:val="00D27A94"/>
    <w:rsid w:val="00D27C68"/>
    <w:rsid w:val="00D31016"/>
    <w:rsid w:val="00D31148"/>
    <w:rsid w:val="00D3131E"/>
    <w:rsid w:val="00D31433"/>
    <w:rsid w:val="00D31670"/>
    <w:rsid w:val="00D31E07"/>
    <w:rsid w:val="00D328C7"/>
    <w:rsid w:val="00D32BC8"/>
    <w:rsid w:val="00D332F2"/>
    <w:rsid w:val="00D33372"/>
    <w:rsid w:val="00D33612"/>
    <w:rsid w:val="00D340E7"/>
    <w:rsid w:val="00D34C34"/>
    <w:rsid w:val="00D3567A"/>
    <w:rsid w:val="00D35E8C"/>
    <w:rsid w:val="00D3646A"/>
    <w:rsid w:val="00D37D71"/>
    <w:rsid w:val="00D400F0"/>
    <w:rsid w:val="00D40559"/>
    <w:rsid w:val="00D40B34"/>
    <w:rsid w:val="00D414C7"/>
    <w:rsid w:val="00D418F2"/>
    <w:rsid w:val="00D41C54"/>
    <w:rsid w:val="00D42227"/>
    <w:rsid w:val="00D4243A"/>
    <w:rsid w:val="00D429B1"/>
    <w:rsid w:val="00D42CD4"/>
    <w:rsid w:val="00D43396"/>
    <w:rsid w:val="00D439B0"/>
    <w:rsid w:val="00D43E52"/>
    <w:rsid w:val="00D45736"/>
    <w:rsid w:val="00D45FA5"/>
    <w:rsid w:val="00D46016"/>
    <w:rsid w:val="00D4647C"/>
    <w:rsid w:val="00D46735"/>
    <w:rsid w:val="00D475D9"/>
    <w:rsid w:val="00D47AFC"/>
    <w:rsid w:val="00D50102"/>
    <w:rsid w:val="00D503E7"/>
    <w:rsid w:val="00D50AD8"/>
    <w:rsid w:val="00D50ECB"/>
    <w:rsid w:val="00D519AA"/>
    <w:rsid w:val="00D51ADA"/>
    <w:rsid w:val="00D532BE"/>
    <w:rsid w:val="00D53B6F"/>
    <w:rsid w:val="00D54740"/>
    <w:rsid w:val="00D54C77"/>
    <w:rsid w:val="00D54D3F"/>
    <w:rsid w:val="00D54D93"/>
    <w:rsid w:val="00D5527A"/>
    <w:rsid w:val="00D555AB"/>
    <w:rsid w:val="00D56F73"/>
    <w:rsid w:val="00D57370"/>
    <w:rsid w:val="00D57D8A"/>
    <w:rsid w:val="00D57F7D"/>
    <w:rsid w:val="00D57FF8"/>
    <w:rsid w:val="00D60026"/>
    <w:rsid w:val="00D60813"/>
    <w:rsid w:val="00D60A2A"/>
    <w:rsid w:val="00D60C24"/>
    <w:rsid w:val="00D60D8A"/>
    <w:rsid w:val="00D61DC2"/>
    <w:rsid w:val="00D624DF"/>
    <w:rsid w:val="00D62868"/>
    <w:rsid w:val="00D62F49"/>
    <w:rsid w:val="00D630D6"/>
    <w:rsid w:val="00D63350"/>
    <w:rsid w:val="00D6395E"/>
    <w:rsid w:val="00D639A8"/>
    <w:rsid w:val="00D64DBA"/>
    <w:rsid w:val="00D65937"/>
    <w:rsid w:val="00D65C30"/>
    <w:rsid w:val="00D663B8"/>
    <w:rsid w:val="00D666C2"/>
    <w:rsid w:val="00D669D2"/>
    <w:rsid w:val="00D670E9"/>
    <w:rsid w:val="00D67C91"/>
    <w:rsid w:val="00D67D37"/>
    <w:rsid w:val="00D71410"/>
    <w:rsid w:val="00D729F1"/>
    <w:rsid w:val="00D73577"/>
    <w:rsid w:val="00D74673"/>
    <w:rsid w:val="00D7478D"/>
    <w:rsid w:val="00D748F2"/>
    <w:rsid w:val="00D74D0D"/>
    <w:rsid w:val="00D74FB2"/>
    <w:rsid w:val="00D752EF"/>
    <w:rsid w:val="00D75485"/>
    <w:rsid w:val="00D757A5"/>
    <w:rsid w:val="00D75820"/>
    <w:rsid w:val="00D76A64"/>
    <w:rsid w:val="00D76EF7"/>
    <w:rsid w:val="00D77352"/>
    <w:rsid w:val="00D77AF0"/>
    <w:rsid w:val="00D8005F"/>
    <w:rsid w:val="00D80323"/>
    <w:rsid w:val="00D8071B"/>
    <w:rsid w:val="00D817CA"/>
    <w:rsid w:val="00D81B0F"/>
    <w:rsid w:val="00D82596"/>
    <w:rsid w:val="00D825D5"/>
    <w:rsid w:val="00D82EFD"/>
    <w:rsid w:val="00D833B6"/>
    <w:rsid w:val="00D835C6"/>
    <w:rsid w:val="00D837D1"/>
    <w:rsid w:val="00D83A33"/>
    <w:rsid w:val="00D844C1"/>
    <w:rsid w:val="00D846D7"/>
    <w:rsid w:val="00D85B10"/>
    <w:rsid w:val="00D85ED9"/>
    <w:rsid w:val="00D85F4C"/>
    <w:rsid w:val="00D8694A"/>
    <w:rsid w:val="00D86DB9"/>
    <w:rsid w:val="00D876A9"/>
    <w:rsid w:val="00D87988"/>
    <w:rsid w:val="00D87CE2"/>
    <w:rsid w:val="00D90CE0"/>
    <w:rsid w:val="00D91119"/>
    <w:rsid w:val="00D91444"/>
    <w:rsid w:val="00D93978"/>
    <w:rsid w:val="00D93B29"/>
    <w:rsid w:val="00D943D5"/>
    <w:rsid w:val="00D9463C"/>
    <w:rsid w:val="00D94B6B"/>
    <w:rsid w:val="00D94EC2"/>
    <w:rsid w:val="00D95401"/>
    <w:rsid w:val="00D95822"/>
    <w:rsid w:val="00D96459"/>
    <w:rsid w:val="00D965F9"/>
    <w:rsid w:val="00D96A01"/>
    <w:rsid w:val="00D9734C"/>
    <w:rsid w:val="00D97DC0"/>
    <w:rsid w:val="00D97EC0"/>
    <w:rsid w:val="00DA06F3"/>
    <w:rsid w:val="00DA1039"/>
    <w:rsid w:val="00DA10BB"/>
    <w:rsid w:val="00DA1524"/>
    <w:rsid w:val="00DA1833"/>
    <w:rsid w:val="00DA1A37"/>
    <w:rsid w:val="00DA1C2F"/>
    <w:rsid w:val="00DA1F59"/>
    <w:rsid w:val="00DA2152"/>
    <w:rsid w:val="00DA293E"/>
    <w:rsid w:val="00DA2E89"/>
    <w:rsid w:val="00DA35F8"/>
    <w:rsid w:val="00DA3F3C"/>
    <w:rsid w:val="00DA5330"/>
    <w:rsid w:val="00DA5528"/>
    <w:rsid w:val="00DA5637"/>
    <w:rsid w:val="00DA5815"/>
    <w:rsid w:val="00DA58D9"/>
    <w:rsid w:val="00DA665B"/>
    <w:rsid w:val="00DA66AA"/>
    <w:rsid w:val="00DA7A92"/>
    <w:rsid w:val="00DB0E95"/>
    <w:rsid w:val="00DB10BC"/>
    <w:rsid w:val="00DB11A1"/>
    <w:rsid w:val="00DB27FB"/>
    <w:rsid w:val="00DB2949"/>
    <w:rsid w:val="00DB2C15"/>
    <w:rsid w:val="00DB2F95"/>
    <w:rsid w:val="00DB3DD7"/>
    <w:rsid w:val="00DB5639"/>
    <w:rsid w:val="00DB5C5C"/>
    <w:rsid w:val="00DB67DE"/>
    <w:rsid w:val="00DB6E3F"/>
    <w:rsid w:val="00DB706A"/>
    <w:rsid w:val="00DB7203"/>
    <w:rsid w:val="00DB7A29"/>
    <w:rsid w:val="00DC0BCE"/>
    <w:rsid w:val="00DC0C8B"/>
    <w:rsid w:val="00DC0CCF"/>
    <w:rsid w:val="00DC2019"/>
    <w:rsid w:val="00DC2036"/>
    <w:rsid w:val="00DC2652"/>
    <w:rsid w:val="00DC3258"/>
    <w:rsid w:val="00DC344C"/>
    <w:rsid w:val="00DC45D9"/>
    <w:rsid w:val="00DC5A66"/>
    <w:rsid w:val="00DC5F27"/>
    <w:rsid w:val="00DC6140"/>
    <w:rsid w:val="00DC65E2"/>
    <w:rsid w:val="00DC6F35"/>
    <w:rsid w:val="00DC7361"/>
    <w:rsid w:val="00DC7828"/>
    <w:rsid w:val="00DC795A"/>
    <w:rsid w:val="00DC7A3E"/>
    <w:rsid w:val="00DD00C4"/>
    <w:rsid w:val="00DD0FFD"/>
    <w:rsid w:val="00DD1AD3"/>
    <w:rsid w:val="00DD24F9"/>
    <w:rsid w:val="00DD289B"/>
    <w:rsid w:val="00DD2A45"/>
    <w:rsid w:val="00DD3144"/>
    <w:rsid w:val="00DD339C"/>
    <w:rsid w:val="00DD353F"/>
    <w:rsid w:val="00DD3E6E"/>
    <w:rsid w:val="00DD3FDD"/>
    <w:rsid w:val="00DD40DB"/>
    <w:rsid w:val="00DD41F3"/>
    <w:rsid w:val="00DD4426"/>
    <w:rsid w:val="00DD44A0"/>
    <w:rsid w:val="00DD4555"/>
    <w:rsid w:val="00DD45E4"/>
    <w:rsid w:val="00DD5104"/>
    <w:rsid w:val="00DD5377"/>
    <w:rsid w:val="00DD5813"/>
    <w:rsid w:val="00DD5937"/>
    <w:rsid w:val="00DD5A1B"/>
    <w:rsid w:val="00DD6AE3"/>
    <w:rsid w:val="00DD7046"/>
    <w:rsid w:val="00DD73C9"/>
    <w:rsid w:val="00DE0395"/>
    <w:rsid w:val="00DE04F7"/>
    <w:rsid w:val="00DE11C7"/>
    <w:rsid w:val="00DE11D8"/>
    <w:rsid w:val="00DE3061"/>
    <w:rsid w:val="00DE317F"/>
    <w:rsid w:val="00DE3FA9"/>
    <w:rsid w:val="00DE43BE"/>
    <w:rsid w:val="00DE5329"/>
    <w:rsid w:val="00DE5E6D"/>
    <w:rsid w:val="00DE655E"/>
    <w:rsid w:val="00DE6566"/>
    <w:rsid w:val="00DE6570"/>
    <w:rsid w:val="00DE6AF0"/>
    <w:rsid w:val="00DE7A2A"/>
    <w:rsid w:val="00DE7D1E"/>
    <w:rsid w:val="00DE7D22"/>
    <w:rsid w:val="00DF0378"/>
    <w:rsid w:val="00DF05BD"/>
    <w:rsid w:val="00DF089B"/>
    <w:rsid w:val="00DF1692"/>
    <w:rsid w:val="00DF258A"/>
    <w:rsid w:val="00DF2905"/>
    <w:rsid w:val="00DF3CAB"/>
    <w:rsid w:val="00DF5329"/>
    <w:rsid w:val="00DF54A4"/>
    <w:rsid w:val="00DF5F38"/>
    <w:rsid w:val="00DF683A"/>
    <w:rsid w:val="00DF73E0"/>
    <w:rsid w:val="00DF74E3"/>
    <w:rsid w:val="00DF777F"/>
    <w:rsid w:val="00DF7AD0"/>
    <w:rsid w:val="00E00A6F"/>
    <w:rsid w:val="00E0149B"/>
    <w:rsid w:val="00E022E3"/>
    <w:rsid w:val="00E02525"/>
    <w:rsid w:val="00E02649"/>
    <w:rsid w:val="00E02D0C"/>
    <w:rsid w:val="00E02D66"/>
    <w:rsid w:val="00E0386C"/>
    <w:rsid w:val="00E03DD1"/>
    <w:rsid w:val="00E0470E"/>
    <w:rsid w:val="00E050C4"/>
    <w:rsid w:val="00E066DD"/>
    <w:rsid w:val="00E06906"/>
    <w:rsid w:val="00E06CBD"/>
    <w:rsid w:val="00E0726C"/>
    <w:rsid w:val="00E07AF1"/>
    <w:rsid w:val="00E10309"/>
    <w:rsid w:val="00E116B9"/>
    <w:rsid w:val="00E1174F"/>
    <w:rsid w:val="00E11C86"/>
    <w:rsid w:val="00E11D1C"/>
    <w:rsid w:val="00E13D30"/>
    <w:rsid w:val="00E1432A"/>
    <w:rsid w:val="00E14403"/>
    <w:rsid w:val="00E153FF"/>
    <w:rsid w:val="00E1585C"/>
    <w:rsid w:val="00E16513"/>
    <w:rsid w:val="00E16AFA"/>
    <w:rsid w:val="00E170F2"/>
    <w:rsid w:val="00E17348"/>
    <w:rsid w:val="00E176F3"/>
    <w:rsid w:val="00E178B2"/>
    <w:rsid w:val="00E20197"/>
    <w:rsid w:val="00E2029A"/>
    <w:rsid w:val="00E2088C"/>
    <w:rsid w:val="00E20923"/>
    <w:rsid w:val="00E211C1"/>
    <w:rsid w:val="00E2165A"/>
    <w:rsid w:val="00E21D76"/>
    <w:rsid w:val="00E21FE7"/>
    <w:rsid w:val="00E221A5"/>
    <w:rsid w:val="00E229D5"/>
    <w:rsid w:val="00E2306A"/>
    <w:rsid w:val="00E23633"/>
    <w:rsid w:val="00E240D5"/>
    <w:rsid w:val="00E247FA"/>
    <w:rsid w:val="00E24C47"/>
    <w:rsid w:val="00E24F1B"/>
    <w:rsid w:val="00E2542B"/>
    <w:rsid w:val="00E268AB"/>
    <w:rsid w:val="00E26B9D"/>
    <w:rsid w:val="00E27171"/>
    <w:rsid w:val="00E27479"/>
    <w:rsid w:val="00E2772F"/>
    <w:rsid w:val="00E31ADA"/>
    <w:rsid w:val="00E31FFD"/>
    <w:rsid w:val="00E32911"/>
    <w:rsid w:val="00E32FFB"/>
    <w:rsid w:val="00E33366"/>
    <w:rsid w:val="00E3419E"/>
    <w:rsid w:val="00E352ED"/>
    <w:rsid w:val="00E3591A"/>
    <w:rsid w:val="00E3675F"/>
    <w:rsid w:val="00E36A64"/>
    <w:rsid w:val="00E36B2E"/>
    <w:rsid w:val="00E36B9E"/>
    <w:rsid w:val="00E37132"/>
    <w:rsid w:val="00E37AE0"/>
    <w:rsid w:val="00E40122"/>
    <w:rsid w:val="00E410DB"/>
    <w:rsid w:val="00E411A9"/>
    <w:rsid w:val="00E41BF4"/>
    <w:rsid w:val="00E41E87"/>
    <w:rsid w:val="00E42A85"/>
    <w:rsid w:val="00E42AA6"/>
    <w:rsid w:val="00E43E78"/>
    <w:rsid w:val="00E45141"/>
    <w:rsid w:val="00E4562C"/>
    <w:rsid w:val="00E45C8C"/>
    <w:rsid w:val="00E46335"/>
    <w:rsid w:val="00E4639D"/>
    <w:rsid w:val="00E464FA"/>
    <w:rsid w:val="00E46E88"/>
    <w:rsid w:val="00E46E9D"/>
    <w:rsid w:val="00E471E1"/>
    <w:rsid w:val="00E501B3"/>
    <w:rsid w:val="00E50AC1"/>
    <w:rsid w:val="00E51109"/>
    <w:rsid w:val="00E51962"/>
    <w:rsid w:val="00E5281B"/>
    <w:rsid w:val="00E52CE0"/>
    <w:rsid w:val="00E53C41"/>
    <w:rsid w:val="00E540EC"/>
    <w:rsid w:val="00E542BB"/>
    <w:rsid w:val="00E54348"/>
    <w:rsid w:val="00E548DF"/>
    <w:rsid w:val="00E55A5F"/>
    <w:rsid w:val="00E55E3B"/>
    <w:rsid w:val="00E56041"/>
    <w:rsid w:val="00E56EEF"/>
    <w:rsid w:val="00E572C8"/>
    <w:rsid w:val="00E57B5C"/>
    <w:rsid w:val="00E603D8"/>
    <w:rsid w:val="00E6076B"/>
    <w:rsid w:val="00E60806"/>
    <w:rsid w:val="00E60A67"/>
    <w:rsid w:val="00E61145"/>
    <w:rsid w:val="00E61431"/>
    <w:rsid w:val="00E61B33"/>
    <w:rsid w:val="00E61CDA"/>
    <w:rsid w:val="00E62328"/>
    <w:rsid w:val="00E631F4"/>
    <w:rsid w:val="00E63344"/>
    <w:rsid w:val="00E63A73"/>
    <w:rsid w:val="00E63FBD"/>
    <w:rsid w:val="00E63FDE"/>
    <w:rsid w:val="00E64128"/>
    <w:rsid w:val="00E64467"/>
    <w:rsid w:val="00E64B17"/>
    <w:rsid w:val="00E65E5F"/>
    <w:rsid w:val="00E66F4E"/>
    <w:rsid w:val="00E70210"/>
    <w:rsid w:val="00E710E6"/>
    <w:rsid w:val="00E71DA4"/>
    <w:rsid w:val="00E7214F"/>
    <w:rsid w:val="00E72174"/>
    <w:rsid w:val="00E72469"/>
    <w:rsid w:val="00E724B1"/>
    <w:rsid w:val="00E72D68"/>
    <w:rsid w:val="00E72ED6"/>
    <w:rsid w:val="00E73689"/>
    <w:rsid w:val="00E73C63"/>
    <w:rsid w:val="00E74AA2"/>
    <w:rsid w:val="00E7542A"/>
    <w:rsid w:val="00E75F9C"/>
    <w:rsid w:val="00E76B49"/>
    <w:rsid w:val="00E76ED0"/>
    <w:rsid w:val="00E77182"/>
    <w:rsid w:val="00E77812"/>
    <w:rsid w:val="00E77889"/>
    <w:rsid w:val="00E77DC5"/>
    <w:rsid w:val="00E80170"/>
    <w:rsid w:val="00E812BF"/>
    <w:rsid w:val="00E819F1"/>
    <w:rsid w:val="00E82B2B"/>
    <w:rsid w:val="00E8358D"/>
    <w:rsid w:val="00E835B8"/>
    <w:rsid w:val="00E846DF"/>
    <w:rsid w:val="00E84CE0"/>
    <w:rsid w:val="00E84F4E"/>
    <w:rsid w:val="00E84FD9"/>
    <w:rsid w:val="00E86F59"/>
    <w:rsid w:val="00E876A1"/>
    <w:rsid w:val="00E87AC0"/>
    <w:rsid w:val="00E9037F"/>
    <w:rsid w:val="00E912FF"/>
    <w:rsid w:val="00E928DC"/>
    <w:rsid w:val="00E93015"/>
    <w:rsid w:val="00E93914"/>
    <w:rsid w:val="00E9467E"/>
    <w:rsid w:val="00E94B0E"/>
    <w:rsid w:val="00E94F44"/>
    <w:rsid w:val="00E955D7"/>
    <w:rsid w:val="00E9579C"/>
    <w:rsid w:val="00E9747B"/>
    <w:rsid w:val="00E97871"/>
    <w:rsid w:val="00E97E32"/>
    <w:rsid w:val="00EA01FF"/>
    <w:rsid w:val="00EA1D14"/>
    <w:rsid w:val="00EA1D7C"/>
    <w:rsid w:val="00EA1E97"/>
    <w:rsid w:val="00EA2DE1"/>
    <w:rsid w:val="00EA3243"/>
    <w:rsid w:val="00EA3A78"/>
    <w:rsid w:val="00EA49BD"/>
    <w:rsid w:val="00EA4E59"/>
    <w:rsid w:val="00EA51AC"/>
    <w:rsid w:val="00EA64C5"/>
    <w:rsid w:val="00EA72BD"/>
    <w:rsid w:val="00EA75F2"/>
    <w:rsid w:val="00EA76F2"/>
    <w:rsid w:val="00EB03B2"/>
    <w:rsid w:val="00EB0CAE"/>
    <w:rsid w:val="00EB0DD0"/>
    <w:rsid w:val="00EB1467"/>
    <w:rsid w:val="00EB1ABF"/>
    <w:rsid w:val="00EB1FD3"/>
    <w:rsid w:val="00EB2266"/>
    <w:rsid w:val="00EB23A4"/>
    <w:rsid w:val="00EB27D5"/>
    <w:rsid w:val="00EB39C5"/>
    <w:rsid w:val="00EB3B2F"/>
    <w:rsid w:val="00EB3B7B"/>
    <w:rsid w:val="00EB404B"/>
    <w:rsid w:val="00EB421A"/>
    <w:rsid w:val="00EB4546"/>
    <w:rsid w:val="00EB4A9D"/>
    <w:rsid w:val="00EB4C5E"/>
    <w:rsid w:val="00EB5F2D"/>
    <w:rsid w:val="00EC18E4"/>
    <w:rsid w:val="00EC1BD4"/>
    <w:rsid w:val="00EC22F2"/>
    <w:rsid w:val="00EC241E"/>
    <w:rsid w:val="00EC29F0"/>
    <w:rsid w:val="00EC2C64"/>
    <w:rsid w:val="00EC3A98"/>
    <w:rsid w:val="00EC4063"/>
    <w:rsid w:val="00EC4B57"/>
    <w:rsid w:val="00EC4E50"/>
    <w:rsid w:val="00EC581A"/>
    <w:rsid w:val="00EC6078"/>
    <w:rsid w:val="00EC6124"/>
    <w:rsid w:val="00EC6394"/>
    <w:rsid w:val="00EC64B4"/>
    <w:rsid w:val="00EC6663"/>
    <w:rsid w:val="00EC763A"/>
    <w:rsid w:val="00ED10FE"/>
    <w:rsid w:val="00ED12F9"/>
    <w:rsid w:val="00ED1371"/>
    <w:rsid w:val="00ED16C9"/>
    <w:rsid w:val="00ED1DCA"/>
    <w:rsid w:val="00ED21A6"/>
    <w:rsid w:val="00ED2AEA"/>
    <w:rsid w:val="00ED2C11"/>
    <w:rsid w:val="00ED368A"/>
    <w:rsid w:val="00ED3AF1"/>
    <w:rsid w:val="00ED3B7F"/>
    <w:rsid w:val="00ED438C"/>
    <w:rsid w:val="00ED457B"/>
    <w:rsid w:val="00ED4CA5"/>
    <w:rsid w:val="00ED4FFF"/>
    <w:rsid w:val="00ED516C"/>
    <w:rsid w:val="00ED51ED"/>
    <w:rsid w:val="00ED5687"/>
    <w:rsid w:val="00ED595C"/>
    <w:rsid w:val="00ED5D21"/>
    <w:rsid w:val="00ED61AD"/>
    <w:rsid w:val="00ED681C"/>
    <w:rsid w:val="00ED7BBE"/>
    <w:rsid w:val="00EE0404"/>
    <w:rsid w:val="00EE1A77"/>
    <w:rsid w:val="00EE1F2D"/>
    <w:rsid w:val="00EE216C"/>
    <w:rsid w:val="00EE2A6B"/>
    <w:rsid w:val="00EE33EA"/>
    <w:rsid w:val="00EE365E"/>
    <w:rsid w:val="00EE3814"/>
    <w:rsid w:val="00EE40C8"/>
    <w:rsid w:val="00EE4482"/>
    <w:rsid w:val="00EE4843"/>
    <w:rsid w:val="00EE4AAE"/>
    <w:rsid w:val="00EE4B7F"/>
    <w:rsid w:val="00EE518B"/>
    <w:rsid w:val="00EE6356"/>
    <w:rsid w:val="00EE71B5"/>
    <w:rsid w:val="00EF0149"/>
    <w:rsid w:val="00EF07F8"/>
    <w:rsid w:val="00EF0B0B"/>
    <w:rsid w:val="00EF0EDE"/>
    <w:rsid w:val="00EF138F"/>
    <w:rsid w:val="00EF18C5"/>
    <w:rsid w:val="00EF1910"/>
    <w:rsid w:val="00EF1D7C"/>
    <w:rsid w:val="00EF2043"/>
    <w:rsid w:val="00EF333C"/>
    <w:rsid w:val="00EF3B2E"/>
    <w:rsid w:val="00EF407C"/>
    <w:rsid w:val="00EF484B"/>
    <w:rsid w:val="00EF522C"/>
    <w:rsid w:val="00EF5722"/>
    <w:rsid w:val="00EF5834"/>
    <w:rsid w:val="00EF63FE"/>
    <w:rsid w:val="00EF701E"/>
    <w:rsid w:val="00EF7B9E"/>
    <w:rsid w:val="00EF7C58"/>
    <w:rsid w:val="00F00AD0"/>
    <w:rsid w:val="00F012C7"/>
    <w:rsid w:val="00F01E80"/>
    <w:rsid w:val="00F02149"/>
    <w:rsid w:val="00F03BFB"/>
    <w:rsid w:val="00F041BC"/>
    <w:rsid w:val="00F0427E"/>
    <w:rsid w:val="00F04944"/>
    <w:rsid w:val="00F07D1F"/>
    <w:rsid w:val="00F07DCE"/>
    <w:rsid w:val="00F1075B"/>
    <w:rsid w:val="00F107BE"/>
    <w:rsid w:val="00F10CAC"/>
    <w:rsid w:val="00F111C7"/>
    <w:rsid w:val="00F1151F"/>
    <w:rsid w:val="00F118FE"/>
    <w:rsid w:val="00F126AB"/>
    <w:rsid w:val="00F12B17"/>
    <w:rsid w:val="00F12F12"/>
    <w:rsid w:val="00F1353C"/>
    <w:rsid w:val="00F136D0"/>
    <w:rsid w:val="00F1383A"/>
    <w:rsid w:val="00F14D08"/>
    <w:rsid w:val="00F1586E"/>
    <w:rsid w:val="00F15963"/>
    <w:rsid w:val="00F162E8"/>
    <w:rsid w:val="00F16517"/>
    <w:rsid w:val="00F165E6"/>
    <w:rsid w:val="00F171DB"/>
    <w:rsid w:val="00F17DE9"/>
    <w:rsid w:val="00F20803"/>
    <w:rsid w:val="00F212AC"/>
    <w:rsid w:val="00F2139D"/>
    <w:rsid w:val="00F220F9"/>
    <w:rsid w:val="00F2232A"/>
    <w:rsid w:val="00F22F69"/>
    <w:rsid w:val="00F231F8"/>
    <w:rsid w:val="00F23683"/>
    <w:rsid w:val="00F23892"/>
    <w:rsid w:val="00F23EE6"/>
    <w:rsid w:val="00F246B2"/>
    <w:rsid w:val="00F24FEF"/>
    <w:rsid w:val="00F25F49"/>
    <w:rsid w:val="00F260FF"/>
    <w:rsid w:val="00F2657B"/>
    <w:rsid w:val="00F271DC"/>
    <w:rsid w:val="00F27DA4"/>
    <w:rsid w:val="00F3017E"/>
    <w:rsid w:val="00F304BE"/>
    <w:rsid w:val="00F305D1"/>
    <w:rsid w:val="00F30AFC"/>
    <w:rsid w:val="00F30BD8"/>
    <w:rsid w:val="00F320D6"/>
    <w:rsid w:val="00F32327"/>
    <w:rsid w:val="00F334C5"/>
    <w:rsid w:val="00F3375B"/>
    <w:rsid w:val="00F34B87"/>
    <w:rsid w:val="00F3506A"/>
    <w:rsid w:val="00F35D4F"/>
    <w:rsid w:val="00F3631B"/>
    <w:rsid w:val="00F36639"/>
    <w:rsid w:val="00F36D6A"/>
    <w:rsid w:val="00F36ECE"/>
    <w:rsid w:val="00F37879"/>
    <w:rsid w:val="00F37FDD"/>
    <w:rsid w:val="00F401CC"/>
    <w:rsid w:val="00F408FE"/>
    <w:rsid w:val="00F40F3E"/>
    <w:rsid w:val="00F41179"/>
    <w:rsid w:val="00F42186"/>
    <w:rsid w:val="00F42799"/>
    <w:rsid w:val="00F429B9"/>
    <w:rsid w:val="00F43B8F"/>
    <w:rsid w:val="00F43FD5"/>
    <w:rsid w:val="00F4437F"/>
    <w:rsid w:val="00F44846"/>
    <w:rsid w:val="00F45017"/>
    <w:rsid w:val="00F46016"/>
    <w:rsid w:val="00F46F0A"/>
    <w:rsid w:val="00F50F10"/>
    <w:rsid w:val="00F50FBA"/>
    <w:rsid w:val="00F51263"/>
    <w:rsid w:val="00F51854"/>
    <w:rsid w:val="00F525B0"/>
    <w:rsid w:val="00F52AB4"/>
    <w:rsid w:val="00F52E63"/>
    <w:rsid w:val="00F54772"/>
    <w:rsid w:val="00F54828"/>
    <w:rsid w:val="00F54B2E"/>
    <w:rsid w:val="00F54FE1"/>
    <w:rsid w:val="00F55046"/>
    <w:rsid w:val="00F557B6"/>
    <w:rsid w:val="00F558E3"/>
    <w:rsid w:val="00F566E8"/>
    <w:rsid w:val="00F5700F"/>
    <w:rsid w:val="00F57513"/>
    <w:rsid w:val="00F5768E"/>
    <w:rsid w:val="00F6028E"/>
    <w:rsid w:val="00F604B2"/>
    <w:rsid w:val="00F61073"/>
    <w:rsid w:val="00F61B92"/>
    <w:rsid w:val="00F62351"/>
    <w:rsid w:val="00F627ED"/>
    <w:rsid w:val="00F63617"/>
    <w:rsid w:val="00F63775"/>
    <w:rsid w:val="00F6390D"/>
    <w:rsid w:val="00F63DD3"/>
    <w:rsid w:val="00F64146"/>
    <w:rsid w:val="00F642E4"/>
    <w:rsid w:val="00F6644A"/>
    <w:rsid w:val="00F669E0"/>
    <w:rsid w:val="00F67ED8"/>
    <w:rsid w:val="00F67EFD"/>
    <w:rsid w:val="00F70942"/>
    <w:rsid w:val="00F70ADA"/>
    <w:rsid w:val="00F72EAF"/>
    <w:rsid w:val="00F72F63"/>
    <w:rsid w:val="00F7499F"/>
    <w:rsid w:val="00F75C54"/>
    <w:rsid w:val="00F75D82"/>
    <w:rsid w:val="00F75FB2"/>
    <w:rsid w:val="00F772A1"/>
    <w:rsid w:val="00F77603"/>
    <w:rsid w:val="00F77693"/>
    <w:rsid w:val="00F77A44"/>
    <w:rsid w:val="00F77E25"/>
    <w:rsid w:val="00F77EF9"/>
    <w:rsid w:val="00F80F1D"/>
    <w:rsid w:val="00F815EF"/>
    <w:rsid w:val="00F8197A"/>
    <w:rsid w:val="00F82F8E"/>
    <w:rsid w:val="00F83131"/>
    <w:rsid w:val="00F8346E"/>
    <w:rsid w:val="00F83A74"/>
    <w:rsid w:val="00F83B71"/>
    <w:rsid w:val="00F83F7C"/>
    <w:rsid w:val="00F843FB"/>
    <w:rsid w:val="00F84AFE"/>
    <w:rsid w:val="00F84E99"/>
    <w:rsid w:val="00F85573"/>
    <w:rsid w:val="00F85869"/>
    <w:rsid w:val="00F85FD0"/>
    <w:rsid w:val="00F869F6"/>
    <w:rsid w:val="00F86C1B"/>
    <w:rsid w:val="00F86F07"/>
    <w:rsid w:val="00F86FF8"/>
    <w:rsid w:val="00F872E8"/>
    <w:rsid w:val="00F8774C"/>
    <w:rsid w:val="00F87B0B"/>
    <w:rsid w:val="00F87D64"/>
    <w:rsid w:val="00F902FC"/>
    <w:rsid w:val="00F90496"/>
    <w:rsid w:val="00F910EA"/>
    <w:rsid w:val="00F91601"/>
    <w:rsid w:val="00F91824"/>
    <w:rsid w:val="00F9277E"/>
    <w:rsid w:val="00F92AFB"/>
    <w:rsid w:val="00F937D1"/>
    <w:rsid w:val="00F95FE3"/>
    <w:rsid w:val="00F960A5"/>
    <w:rsid w:val="00F964F4"/>
    <w:rsid w:val="00F96A14"/>
    <w:rsid w:val="00F96DE9"/>
    <w:rsid w:val="00F972A7"/>
    <w:rsid w:val="00FA08FF"/>
    <w:rsid w:val="00FA0A5F"/>
    <w:rsid w:val="00FA1485"/>
    <w:rsid w:val="00FA1B7B"/>
    <w:rsid w:val="00FA2083"/>
    <w:rsid w:val="00FA254F"/>
    <w:rsid w:val="00FA29DB"/>
    <w:rsid w:val="00FA2ABF"/>
    <w:rsid w:val="00FA3214"/>
    <w:rsid w:val="00FA39CD"/>
    <w:rsid w:val="00FA3D5D"/>
    <w:rsid w:val="00FA4522"/>
    <w:rsid w:val="00FA49B0"/>
    <w:rsid w:val="00FA4DA1"/>
    <w:rsid w:val="00FA52C2"/>
    <w:rsid w:val="00FA6236"/>
    <w:rsid w:val="00FA62A1"/>
    <w:rsid w:val="00FA6880"/>
    <w:rsid w:val="00FB0669"/>
    <w:rsid w:val="00FB0EDB"/>
    <w:rsid w:val="00FB0F82"/>
    <w:rsid w:val="00FB184D"/>
    <w:rsid w:val="00FB19DA"/>
    <w:rsid w:val="00FB2007"/>
    <w:rsid w:val="00FB213C"/>
    <w:rsid w:val="00FB221F"/>
    <w:rsid w:val="00FB2C0A"/>
    <w:rsid w:val="00FB3095"/>
    <w:rsid w:val="00FB48C4"/>
    <w:rsid w:val="00FB49A3"/>
    <w:rsid w:val="00FB58A5"/>
    <w:rsid w:val="00FB6241"/>
    <w:rsid w:val="00FB66E1"/>
    <w:rsid w:val="00FB67B2"/>
    <w:rsid w:val="00FB6CB8"/>
    <w:rsid w:val="00FC1B93"/>
    <w:rsid w:val="00FC1CE4"/>
    <w:rsid w:val="00FC35E8"/>
    <w:rsid w:val="00FC36BA"/>
    <w:rsid w:val="00FC3F6A"/>
    <w:rsid w:val="00FC433A"/>
    <w:rsid w:val="00FC484A"/>
    <w:rsid w:val="00FC51DE"/>
    <w:rsid w:val="00FC5984"/>
    <w:rsid w:val="00FC6E68"/>
    <w:rsid w:val="00FC702A"/>
    <w:rsid w:val="00FC76A4"/>
    <w:rsid w:val="00FC7770"/>
    <w:rsid w:val="00FD0519"/>
    <w:rsid w:val="00FD068A"/>
    <w:rsid w:val="00FD0A0F"/>
    <w:rsid w:val="00FD1779"/>
    <w:rsid w:val="00FD2869"/>
    <w:rsid w:val="00FD2B49"/>
    <w:rsid w:val="00FD4860"/>
    <w:rsid w:val="00FD4BC7"/>
    <w:rsid w:val="00FD4C09"/>
    <w:rsid w:val="00FD5288"/>
    <w:rsid w:val="00FD52F6"/>
    <w:rsid w:val="00FD5343"/>
    <w:rsid w:val="00FD5402"/>
    <w:rsid w:val="00FD54B3"/>
    <w:rsid w:val="00FD68BB"/>
    <w:rsid w:val="00FD7132"/>
    <w:rsid w:val="00FD7133"/>
    <w:rsid w:val="00FD71A1"/>
    <w:rsid w:val="00FD7602"/>
    <w:rsid w:val="00FE0641"/>
    <w:rsid w:val="00FE0A9F"/>
    <w:rsid w:val="00FE1028"/>
    <w:rsid w:val="00FE1ABD"/>
    <w:rsid w:val="00FE2922"/>
    <w:rsid w:val="00FE3238"/>
    <w:rsid w:val="00FE325E"/>
    <w:rsid w:val="00FE3315"/>
    <w:rsid w:val="00FE38AB"/>
    <w:rsid w:val="00FE4223"/>
    <w:rsid w:val="00FE527F"/>
    <w:rsid w:val="00FE53F9"/>
    <w:rsid w:val="00FE6035"/>
    <w:rsid w:val="00FE62F5"/>
    <w:rsid w:val="00FE6846"/>
    <w:rsid w:val="00FE68D2"/>
    <w:rsid w:val="00FF041F"/>
    <w:rsid w:val="00FF067F"/>
    <w:rsid w:val="00FF0A3B"/>
    <w:rsid w:val="00FF0C7D"/>
    <w:rsid w:val="00FF1D72"/>
    <w:rsid w:val="00FF213A"/>
    <w:rsid w:val="00FF4B17"/>
    <w:rsid w:val="00FF4F0C"/>
    <w:rsid w:val="00FF4FF9"/>
    <w:rsid w:val="00FF5367"/>
    <w:rsid w:val="00FF53B0"/>
    <w:rsid w:val="00FF53EF"/>
    <w:rsid w:val="00FF5BF6"/>
    <w:rsid w:val="00FF64E1"/>
    <w:rsid w:val="00FF6928"/>
    <w:rsid w:val="00FF6C37"/>
    <w:rsid w:val="00FF6CA3"/>
    <w:rsid w:val="00FF6D7E"/>
    <w:rsid w:val="00FF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ED51"/>
  <w15:docId w15:val="{79E2D26B-0E5F-417A-9ED1-586953E4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E6"/>
    <w:pPr>
      <w:spacing w:after="200" w:line="276" w:lineRule="auto"/>
    </w:pPr>
    <w:rPr>
      <w:sz w:val="28"/>
      <w:szCs w:val="28"/>
      <w:lang w:val="en-US" w:eastAsia="en-US" w:bidi="en-US"/>
    </w:rPr>
  </w:style>
  <w:style w:type="paragraph" w:styleId="1">
    <w:name w:val="heading 1"/>
    <w:basedOn w:val="a"/>
    <w:next w:val="a"/>
    <w:link w:val="10"/>
    <w:uiPriority w:val="9"/>
    <w:qFormat/>
    <w:rsid w:val="004711E6"/>
    <w:pPr>
      <w:keepNext/>
      <w:keepLines/>
      <w:spacing w:before="480" w:after="0"/>
      <w:outlineLvl w:val="0"/>
    </w:pPr>
    <w:rPr>
      <w:rFonts w:ascii="Cambria" w:eastAsia="Times New Roman" w:hAnsi="Cambria"/>
      <w:b/>
      <w:bCs/>
      <w:color w:val="365F91"/>
      <w:lang w:bidi="ar-SA"/>
    </w:rPr>
  </w:style>
  <w:style w:type="paragraph" w:styleId="2">
    <w:name w:val="heading 2"/>
    <w:basedOn w:val="a"/>
    <w:next w:val="a"/>
    <w:link w:val="20"/>
    <w:uiPriority w:val="9"/>
    <w:semiHidden/>
    <w:unhideWhenUsed/>
    <w:qFormat/>
    <w:rsid w:val="004711E6"/>
    <w:pPr>
      <w:keepNext/>
      <w:keepLines/>
      <w:spacing w:before="200" w:after="0"/>
      <w:outlineLvl w:val="1"/>
    </w:pPr>
    <w:rPr>
      <w:rFonts w:ascii="Cambria" w:eastAsia="Times New Roman" w:hAnsi="Cambria"/>
      <w:b/>
      <w:bCs/>
      <w:color w:val="4F81BD"/>
      <w:sz w:val="26"/>
      <w:szCs w:val="26"/>
      <w:lang w:bidi="ar-SA"/>
    </w:rPr>
  </w:style>
  <w:style w:type="paragraph" w:styleId="3">
    <w:name w:val="heading 3"/>
    <w:basedOn w:val="a"/>
    <w:next w:val="a"/>
    <w:link w:val="30"/>
    <w:uiPriority w:val="9"/>
    <w:semiHidden/>
    <w:unhideWhenUsed/>
    <w:qFormat/>
    <w:rsid w:val="004711E6"/>
    <w:pPr>
      <w:keepNext/>
      <w:keepLines/>
      <w:spacing w:before="200" w:after="0"/>
      <w:outlineLvl w:val="2"/>
    </w:pPr>
    <w:rPr>
      <w:rFonts w:ascii="Cambria" w:eastAsia="Times New Roman" w:hAnsi="Cambria"/>
      <w:b/>
      <w:bCs/>
      <w:color w:val="4F81BD"/>
      <w:sz w:val="20"/>
      <w:szCs w:val="20"/>
      <w:lang w:bidi="ar-SA"/>
    </w:rPr>
  </w:style>
  <w:style w:type="paragraph" w:styleId="4">
    <w:name w:val="heading 4"/>
    <w:basedOn w:val="a"/>
    <w:next w:val="a"/>
    <w:link w:val="40"/>
    <w:uiPriority w:val="9"/>
    <w:semiHidden/>
    <w:unhideWhenUsed/>
    <w:qFormat/>
    <w:rsid w:val="004711E6"/>
    <w:pPr>
      <w:keepNext/>
      <w:keepLines/>
      <w:spacing w:before="200" w:after="0"/>
      <w:outlineLvl w:val="3"/>
    </w:pPr>
    <w:rPr>
      <w:rFonts w:ascii="Cambria" w:eastAsia="Times New Roman" w:hAnsi="Cambria"/>
      <w:b/>
      <w:bCs/>
      <w:i/>
      <w:iCs/>
      <w:color w:val="4F81BD"/>
      <w:sz w:val="20"/>
      <w:szCs w:val="20"/>
      <w:lang w:bidi="ar-SA"/>
    </w:rPr>
  </w:style>
  <w:style w:type="paragraph" w:styleId="5">
    <w:name w:val="heading 5"/>
    <w:basedOn w:val="a"/>
    <w:next w:val="a"/>
    <w:link w:val="50"/>
    <w:uiPriority w:val="9"/>
    <w:semiHidden/>
    <w:unhideWhenUsed/>
    <w:qFormat/>
    <w:rsid w:val="004711E6"/>
    <w:pPr>
      <w:keepNext/>
      <w:keepLines/>
      <w:spacing w:before="200" w:after="0"/>
      <w:outlineLvl w:val="4"/>
    </w:pPr>
    <w:rPr>
      <w:rFonts w:ascii="Cambria" w:eastAsia="Times New Roman" w:hAnsi="Cambria"/>
      <w:color w:val="243F60"/>
      <w:sz w:val="20"/>
      <w:szCs w:val="20"/>
      <w:lang w:bidi="ar-SA"/>
    </w:rPr>
  </w:style>
  <w:style w:type="paragraph" w:styleId="6">
    <w:name w:val="heading 6"/>
    <w:basedOn w:val="a"/>
    <w:next w:val="a"/>
    <w:link w:val="60"/>
    <w:uiPriority w:val="9"/>
    <w:semiHidden/>
    <w:unhideWhenUsed/>
    <w:qFormat/>
    <w:rsid w:val="004711E6"/>
    <w:pPr>
      <w:keepNext/>
      <w:keepLines/>
      <w:spacing w:before="200" w:after="0"/>
      <w:outlineLvl w:val="5"/>
    </w:pPr>
    <w:rPr>
      <w:rFonts w:ascii="Cambria" w:eastAsia="Times New Roman" w:hAnsi="Cambria"/>
      <w:i/>
      <w:iCs/>
      <w:color w:val="243F60"/>
      <w:sz w:val="20"/>
      <w:szCs w:val="20"/>
      <w:lang w:bidi="ar-SA"/>
    </w:rPr>
  </w:style>
  <w:style w:type="paragraph" w:styleId="7">
    <w:name w:val="heading 7"/>
    <w:basedOn w:val="a"/>
    <w:next w:val="a"/>
    <w:link w:val="70"/>
    <w:uiPriority w:val="9"/>
    <w:semiHidden/>
    <w:unhideWhenUsed/>
    <w:qFormat/>
    <w:rsid w:val="004711E6"/>
    <w:pPr>
      <w:keepNext/>
      <w:keepLines/>
      <w:spacing w:before="200" w:after="0"/>
      <w:outlineLvl w:val="6"/>
    </w:pPr>
    <w:rPr>
      <w:rFonts w:ascii="Cambria" w:eastAsia="Times New Roman" w:hAnsi="Cambria"/>
      <w:i/>
      <w:iCs/>
      <w:color w:val="404040"/>
      <w:sz w:val="20"/>
      <w:szCs w:val="20"/>
      <w:lang w:bidi="ar-SA"/>
    </w:rPr>
  </w:style>
  <w:style w:type="paragraph" w:styleId="8">
    <w:name w:val="heading 8"/>
    <w:basedOn w:val="a"/>
    <w:next w:val="a"/>
    <w:link w:val="80"/>
    <w:uiPriority w:val="9"/>
    <w:semiHidden/>
    <w:unhideWhenUsed/>
    <w:qFormat/>
    <w:rsid w:val="004711E6"/>
    <w:pPr>
      <w:keepNext/>
      <w:keepLines/>
      <w:spacing w:before="200" w:after="0"/>
      <w:outlineLvl w:val="7"/>
    </w:pPr>
    <w:rPr>
      <w:rFonts w:ascii="Cambria" w:eastAsia="Times New Roman" w:hAnsi="Cambria"/>
      <w:color w:val="4F81BD"/>
      <w:sz w:val="20"/>
      <w:szCs w:val="20"/>
      <w:lang w:bidi="ar-SA"/>
    </w:rPr>
  </w:style>
  <w:style w:type="paragraph" w:styleId="9">
    <w:name w:val="heading 9"/>
    <w:basedOn w:val="a"/>
    <w:next w:val="a"/>
    <w:link w:val="90"/>
    <w:uiPriority w:val="9"/>
    <w:semiHidden/>
    <w:unhideWhenUsed/>
    <w:qFormat/>
    <w:rsid w:val="004711E6"/>
    <w:pPr>
      <w:keepNext/>
      <w:keepLines/>
      <w:spacing w:before="200" w:after="0"/>
      <w:outlineLvl w:val="8"/>
    </w:pPr>
    <w:rPr>
      <w:rFonts w:ascii="Cambria" w:eastAsia="Times New Roman"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11E6"/>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4711E6"/>
    <w:rPr>
      <w:rFonts w:ascii="Cambria" w:eastAsia="Times New Roman" w:hAnsi="Cambria" w:cs="Times New Roman"/>
      <w:b/>
      <w:bCs/>
      <w:color w:val="4F81BD"/>
      <w:sz w:val="26"/>
      <w:szCs w:val="26"/>
    </w:rPr>
  </w:style>
  <w:style w:type="character" w:customStyle="1" w:styleId="30">
    <w:name w:val="Заголовок 3 Знак"/>
    <w:link w:val="3"/>
    <w:uiPriority w:val="9"/>
    <w:rsid w:val="004711E6"/>
    <w:rPr>
      <w:rFonts w:ascii="Cambria" w:eastAsia="Times New Roman" w:hAnsi="Cambria" w:cs="Times New Roman"/>
      <w:b/>
      <w:bCs/>
      <w:color w:val="4F81BD"/>
    </w:rPr>
  </w:style>
  <w:style w:type="character" w:customStyle="1" w:styleId="40">
    <w:name w:val="Заголовок 4 Знак"/>
    <w:link w:val="4"/>
    <w:uiPriority w:val="9"/>
    <w:rsid w:val="004711E6"/>
    <w:rPr>
      <w:rFonts w:ascii="Cambria" w:eastAsia="Times New Roman" w:hAnsi="Cambria" w:cs="Times New Roman"/>
      <w:b/>
      <w:bCs/>
      <w:i/>
      <w:iCs/>
      <w:color w:val="4F81BD"/>
    </w:rPr>
  </w:style>
  <w:style w:type="character" w:customStyle="1" w:styleId="50">
    <w:name w:val="Заголовок 5 Знак"/>
    <w:link w:val="5"/>
    <w:uiPriority w:val="9"/>
    <w:rsid w:val="004711E6"/>
    <w:rPr>
      <w:rFonts w:ascii="Cambria" w:eastAsia="Times New Roman" w:hAnsi="Cambria" w:cs="Times New Roman"/>
      <w:color w:val="243F60"/>
    </w:rPr>
  </w:style>
  <w:style w:type="character" w:customStyle="1" w:styleId="60">
    <w:name w:val="Заголовок 6 Знак"/>
    <w:link w:val="6"/>
    <w:uiPriority w:val="9"/>
    <w:rsid w:val="004711E6"/>
    <w:rPr>
      <w:rFonts w:ascii="Cambria" w:eastAsia="Times New Roman" w:hAnsi="Cambria" w:cs="Times New Roman"/>
      <w:i/>
      <w:iCs/>
      <w:color w:val="243F60"/>
    </w:rPr>
  </w:style>
  <w:style w:type="character" w:customStyle="1" w:styleId="70">
    <w:name w:val="Заголовок 7 Знак"/>
    <w:link w:val="7"/>
    <w:uiPriority w:val="9"/>
    <w:rsid w:val="004711E6"/>
    <w:rPr>
      <w:rFonts w:ascii="Cambria" w:eastAsia="Times New Roman" w:hAnsi="Cambria" w:cs="Times New Roman"/>
      <w:i/>
      <w:iCs/>
      <w:color w:val="404040"/>
    </w:rPr>
  </w:style>
  <w:style w:type="character" w:customStyle="1" w:styleId="80">
    <w:name w:val="Заголовок 8 Знак"/>
    <w:link w:val="8"/>
    <w:uiPriority w:val="9"/>
    <w:rsid w:val="004711E6"/>
    <w:rPr>
      <w:rFonts w:ascii="Cambria" w:eastAsia="Times New Roman" w:hAnsi="Cambria" w:cs="Times New Roman"/>
      <w:color w:val="4F81BD"/>
      <w:sz w:val="20"/>
      <w:szCs w:val="20"/>
    </w:rPr>
  </w:style>
  <w:style w:type="character" w:customStyle="1" w:styleId="90">
    <w:name w:val="Заголовок 9 Знак"/>
    <w:link w:val="9"/>
    <w:uiPriority w:val="9"/>
    <w:rsid w:val="004711E6"/>
    <w:rPr>
      <w:rFonts w:ascii="Cambria" w:eastAsia="Times New Roman" w:hAnsi="Cambria" w:cs="Times New Roman"/>
      <w:i/>
      <w:iCs/>
      <w:color w:val="404040"/>
      <w:sz w:val="20"/>
      <w:szCs w:val="20"/>
    </w:rPr>
  </w:style>
  <w:style w:type="paragraph" w:styleId="a3">
    <w:name w:val="Title"/>
    <w:basedOn w:val="a"/>
    <w:next w:val="a"/>
    <w:link w:val="a4"/>
    <w:uiPriority w:val="10"/>
    <w:qFormat/>
    <w:rsid w:val="004711E6"/>
    <w:pPr>
      <w:pBdr>
        <w:bottom w:val="single" w:sz="8" w:space="4" w:color="4F81BD"/>
      </w:pBdr>
      <w:spacing w:after="300" w:line="240" w:lineRule="auto"/>
      <w:contextualSpacing/>
    </w:pPr>
    <w:rPr>
      <w:rFonts w:ascii="Cambria" w:eastAsia="Times New Roman" w:hAnsi="Cambria"/>
      <w:color w:val="17365D"/>
      <w:spacing w:val="5"/>
      <w:kern w:val="28"/>
      <w:sz w:val="52"/>
      <w:szCs w:val="52"/>
      <w:lang w:bidi="ar-SA"/>
    </w:rPr>
  </w:style>
  <w:style w:type="character" w:customStyle="1" w:styleId="a4">
    <w:name w:val="Заголовок Знак"/>
    <w:link w:val="a3"/>
    <w:uiPriority w:val="10"/>
    <w:rsid w:val="004711E6"/>
    <w:rPr>
      <w:rFonts w:ascii="Cambria" w:eastAsia="Times New Roman" w:hAnsi="Cambria" w:cs="Times New Roman"/>
      <w:color w:val="17365D"/>
      <w:spacing w:val="5"/>
      <w:kern w:val="28"/>
      <w:sz w:val="52"/>
      <w:szCs w:val="52"/>
    </w:rPr>
  </w:style>
  <w:style w:type="paragraph" w:styleId="a5">
    <w:name w:val="Subtitle"/>
    <w:basedOn w:val="a"/>
    <w:next w:val="a"/>
    <w:link w:val="a6"/>
    <w:qFormat/>
    <w:rsid w:val="004711E6"/>
    <w:pPr>
      <w:numPr>
        <w:ilvl w:val="1"/>
      </w:numPr>
    </w:pPr>
    <w:rPr>
      <w:rFonts w:ascii="Cambria" w:eastAsia="Times New Roman" w:hAnsi="Cambria"/>
      <w:i/>
      <w:iCs/>
      <w:color w:val="4F81BD"/>
      <w:spacing w:val="15"/>
      <w:sz w:val="24"/>
      <w:szCs w:val="24"/>
      <w:lang w:bidi="ar-SA"/>
    </w:rPr>
  </w:style>
  <w:style w:type="character" w:customStyle="1" w:styleId="a6">
    <w:name w:val="Подзаголовок Знак"/>
    <w:link w:val="a5"/>
    <w:rsid w:val="004711E6"/>
    <w:rPr>
      <w:rFonts w:ascii="Cambria" w:eastAsia="Times New Roman" w:hAnsi="Cambria" w:cs="Times New Roman"/>
      <w:i/>
      <w:iCs/>
      <w:color w:val="4F81BD"/>
      <w:spacing w:val="15"/>
      <w:sz w:val="24"/>
      <w:szCs w:val="24"/>
    </w:rPr>
  </w:style>
  <w:style w:type="character" w:styleId="a7">
    <w:name w:val="Strong"/>
    <w:uiPriority w:val="22"/>
    <w:qFormat/>
    <w:rsid w:val="004711E6"/>
    <w:rPr>
      <w:b/>
      <w:bCs/>
    </w:rPr>
  </w:style>
  <w:style w:type="character" w:styleId="a8">
    <w:name w:val="Emphasis"/>
    <w:qFormat/>
    <w:rsid w:val="004711E6"/>
    <w:rPr>
      <w:i/>
      <w:iCs/>
    </w:rPr>
  </w:style>
  <w:style w:type="paragraph" w:styleId="a9">
    <w:name w:val="No Spacing"/>
    <w:uiPriority w:val="1"/>
    <w:qFormat/>
    <w:rsid w:val="004711E6"/>
    <w:rPr>
      <w:sz w:val="28"/>
      <w:szCs w:val="28"/>
      <w:lang w:val="en-US" w:eastAsia="en-US" w:bidi="en-US"/>
    </w:rPr>
  </w:style>
  <w:style w:type="paragraph" w:styleId="aa">
    <w:name w:val="List Paragraph"/>
    <w:basedOn w:val="a"/>
    <w:uiPriority w:val="34"/>
    <w:qFormat/>
    <w:rsid w:val="004711E6"/>
    <w:pPr>
      <w:ind w:left="720"/>
      <w:contextualSpacing/>
    </w:pPr>
  </w:style>
  <w:style w:type="paragraph" w:styleId="21">
    <w:name w:val="Quote"/>
    <w:basedOn w:val="a"/>
    <w:next w:val="a"/>
    <w:link w:val="22"/>
    <w:uiPriority w:val="29"/>
    <w:qFormat/>
    <w:rsid w:val="004711E6"/>
    <w:rPr>
      <w:i/>
      <w:iCs/>
      <w:color w:val="000000"/>
      <w:sz w:val="20"/>
      <w:szCs w:val="20"/>
      <w:lang w:bidi="ar-SA"/>
    </w:rPr>
  </w:style>
  <w:style w:type="character" w:customStyle="1" w:styleId="22">
    <w:name w:val="Цитата 2 Знак"/>
    <w:link w:val="21"/>
    <w:uiPriority w:val="29"/>
    <w:rsid w:val="004711E6"/>
    <w:rPr>
      <w:i/>
      <w:iCs/>
      <w:color w:val="000000"/>
    </w:rPr>
  </w:style>
  <w:style w:type="paragraph" w:styleId="ab">
    <w:name w:val="Intense Quote"/>
    <w:basedOn w:val="a"/>
    <w:next w:val="a"/>
    <w:link w:val="ac"/>
    <w:uiPriority w:val="30"/>
    <w:qFormat/>
    <w:rsid w:val="004711E6"/>
    <w:pPr>
      <w:pBdr>
        <w:bottom w:val="single" w:sz="4" w:space="4" w:color="4F81BD"/>
      </w:pBdr>
      <w:spacing w:before="200" w:after="280"/>
      <w:ind w:left="936" w:right="936"/>
    </w:pPr>
    <w:rPr>
      <w:b/>
      <w:bCs/>
      <w:i/>
      <w:iCs/>
      <w:color w:val="4F81BD"/>
      <w:sz w:val="20"/>
      <w:szCs w:val="20"/>
      <w:lang w:bidi="ar-SA"/>
    </w:rPr>
  </w:style>
  <w:style w:type="character" w:customStyle="1" w:styleId="ac">
    <w:name w:val="Выделенная цитата Знак"/>
    <w:link w:val="ab"/>
    <w:uiPriority w:val="30"/>
    <w:rsid w:val="004711E6"/>
    <w:rPr>
      <w:b/>
      <w:bCs/>
      <w:i/>
      <w:iCs/>
      <w:color w:val="4F81BD"/>
    </w:rPr>
  </w:style>
  <w:style w:type="character" w:styleId="ad">
    <w:name w:val="Subtle Emphasis"/>
    <w:uiPriority w:val="19"/>
    <w:qFormat/>
    <w:rsid w:val="004711E6"/>
    <w:rPr>
      <w:i/>
      <w:iCs/>
      <w:color w:val="808080"/>
    </w:rPr>
  </w:style>
  <w:style w:type="character" w:styleId="ae">
    <w:name w:val="Intense Emphasis"/>
    <w:uiPriority w:val="21"/>
    <w:qFormat/>
    <w:rsid w:val="004711E6"/>
    <w:rPr>
      <w:b/>
      <w:bCs/>
      <w:i/>
      <w:iCs/>
      <w:color w:val="4F81BD"/>
    </w:rPr>
  </w:style>
  <w:style w:type="character" w:styleId="af">
    <w:name w:val="Subtle Reference"/>
    <w:uiPriority w:val="31"/>
    <w:qFormat/>
    <w:rsid w:val="004711E6"/>
    <w:rPr>
      <w:smallCaps/>
      <w:color w:val="C0504D"/>
      <w:u w:val="single"/>
    </w:rPr>
  </w:style>
  <w:style w:type="character" w:styleId="af0">
    <w:name w:val="Intense Reference"/>
    <w:uiPriority w:val="32"/>
    <w:qFormat/>
    <w:rsid w:val="004711E6"/>
    <w:rPr>
      <w:b/>
      <w:bCs/>
      <w:smallCaps/>
      <w:color w:val="C0504D"/>
      <w:spacing w:val="5"/>
      <w:u w:val="single"/>
    </w:rPr>
  </w:style>
  <w:style w:type="character" w:styleId="af1">
    <w:name w:val="Book Title"/>
    <w:uiPriority w:val="33"/>
    <w:qFormat/>
    <w:rsid w:val="004711E6"/>
    <w:rPr>
      <w:b/>
      <w:bCs/>
      <w:smallCaps/>
      <w:spacing w:val="5"/>
    </w:rPr>
  </w:style>
  <w:style w:type="paragraph" w:styleId="af2">
    <w:name w:val="TOC Heading"/>
    <w:basedOn w:val="1"/>
    <w:next w:val="a"/>
    <w:uiPriority w:val="39"/>
    <w:semiHidden/>
    <w:unhideWhenUsed/>
    <w:qFormat/>
    <w:rsid w:val="004711E6"/>
    <w:pPr>
      <w:outlineLvl w:val="9"/>
    </w:pPr>
  </w:style>
  <w:style w:type="paragraph" w:styleId="af3">
    <w:name w:val="caption"/>
    <w:basedOn w:val="a"/>
    <w:next w:val="a"/>
    <w:uiPriority w:val="35"/>
    <w:semiHidden/>
    <w:unhideWhenUsed/>
    <w:qFormat/>
    <w:rsid w:val="004711E6"/>
    <w:pPr>
      <w:spacing w:line="240" w:lineRule="auto"/>
    </w:pPr>
    <w:rPr>
      <w:b/>
      <w:bCs/>
      <w:color w:val="4F81BD"/>
      <w:sz w:val="18"/>
      <w:szCs w:val="18"/>
    </w:rPr>
  </w:style>
  <w:style w:type="paragraph" w:styleId="af4">
    <w:name w:val="Balloon Text"/>
    <w:basedOn w:val="a"/>
    <w:link w:val="af5"/>
    <w:semiHidden/>
    <w:unhideWhenUsed/>
    <w:rsid w:val="00C06DF5"/>
    <w:pPr>
      <w:spacing w:after="0" w:line="240" w:lineRule="auto"/>
    </w:pPr>
    <w:rPr>
      <w:rFonts w:ascii="Tahoma" w:hAnsi="Tahoma"/>
      <w:sz w:val="16"/>
      <w:szCs w:val="16"/>
      <w:lang w:bidi="ar-SA"/>
    </w:rPr>
  </w:style>
  <w:style w:type="character" w:customStyle="1" w:styleId="af5">
    <w:name w:val="Текст выноски Знак"/>
    <w:link w:val="af4"/>
    <w:rsid w:val="00C06DF5"/>
    <w:rPr>
      <w:rFonts w:ascii="Tahoma" w:hAnsi="Tahoma" w:cs="Tahoma"/>
      <w:sz w:val="16"/>
      <w:szCs w:val="16"/>
    </w:rPr>
  </w:style>
  <w:style w:type="paragraph" w:customStyle="1" w:styleId="ConsPlusNormal">
    <w:name w:val="ConsPlusNormal"/>
    <w:rsid w:val="006532A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32A6"/>
    <w:pPr>
      <w:widowControl w:val="0"/>
      <w:autoSpaceDE w:val="0"/>
      <w:autoSpaceDN w:val="0"/>
      <w:adjustRightInd w:val="0"/>
    </w:pPr>
    <w:rPr>
      <w:rFonts w:ascii="Arial" w:eastAsia="Times New Roman" w:hAnsi="Arial" w:cs="Arial"/>
      <w:b/>
      <w:bCs/>
    </w:rPr>
  </w:style>
  <w:style w:type="paragraph" w:styleId="af6">
    <w:name w:val="header"/>
    <w:basedOn w:val="a"/>
    <w:link w:val="af7"/>
    <w:uiPriority w:val="99"/>
    <w:unhideWhenUsed/>
    <w:rsid w:val="00831B6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31B6E"/>
  </w:style>
  <w:style w:type="paragraph" w:styleId="af8">
    <w:name w:val="footer"/>
    <w:basedOn w:val="a"/>
    <w:link w:val="af9"/>
    <w:unhideWhenUsed/>
    <w:rsid w:val="00831B6E"/>
    <w:pPr>
      <w:tabs>
        <w:tab w:val="center" w:pos="4677"/>
        <w:tab w:val="right" w:pos="9355"/>
      </w:tabs>
      <w:spacing w:after="0" w:line="240" w:lineRule="auto"/>
    </w:pPr>
  </w:style>
  <w:style w:type="character" w:customStyle="1" w:styleId="af9">
    <w:name w:val="Нижний колонтитул Знак"/>
    <w:basedOn w:val="a0"/>
    <w:link w:val="af8"/>
    <w:rsid w:val="00831B6E"/>
  </w:style>
  <w:style w:type="paragraph" w:customStyle="1" w:styleId="ConsPlusCell">
    <w:name w:val="ConsPlusCell"/>
    <w:uiPriority w:val="99"/>
    <w:rsid w:val="00722E0E"/>
    <w:pPr>
      <w:widowControl w:val="0"/>
      <w:autoSpaceDE w:val="0"/>
      <w:autoSpaceDN w:val="0"/>
      <w:adjustRightInd w:val="0"/>
    </w:pPr>
    <w:rPr>
      <w:rFonts w:ascii="Arial" w:eastAsia="Times New Roman" w:hAnsi="Arial" w:cs="Arial"/>
    </w:rPr>
  </w:style>
  <w:style w:type="character" w:styleId="afa">
    <w:name w:val="Hyperlink"/>
    <w:unhideWhenUsed/>
    <w:rsid w:val="00002DF0"/>
    <w:rPr>
      <w:color w:val="0000FF"/>
      <w:u w:val="single"/>
    </w:rPr>
  </w:style>
  <w:style w:type="character" w:styleId="afb">
    <w:name w:val="page number"/>
    <w:basedOn w:val="a0"/>
    <w:rsid w:val="00AB7DB4"/>
  </w:style>
  <w:style w:type="paragraph" w:customStyle="1" w:styleId="bodytext">
    <w:name w:val="bodytext"/>
    <w:basedOn w:val="a"/>
    <w:rsid w:val="00AB7DB4"/>
    <w:pPr>
      <w:spacing w:after="0" w:line="240" w:lineRule="auto"/>
      <w:jc w:val="both"/>
    </w:pPr>
    <w:rPr>
      <w:rFonts w:ascii="Verdana" w:eastAsia="Times New Roman" w:hAnsi="Verdana"/>
      <w:color w:val="26262E"/>
      <w:sz w:val="14"/>
      <w:szCs w:val="14"/>
      <w:lang w:val="ru-RU" w:eastAsia="ru-RU" w:bidi="ar-SA"/>
    </w:rPr>
  </w:style>
  <w:style w:type="paragraph" w:customStyle="1" w:styleId="afc">
    <w:name w:val="Знак Знак"/>
    <w:basedOn w:val="a"/>
    <w:rsid w:val="00AB7DB4"/>
    <w:pPr>
      <w:spacing w:after="160" w:line="240" w:lineRule="exact"/>
    </w:pPr>
    <w:rPr>
      <w:rFonts w:ascii="Verdana" w:eastAsia="Times New Roman" w:hAnsi="Verdana"/>
      <w:sz w:val="20"/>
      <w:szCs w:val="20"/>
      <w:lang w:bidi="ar-SA"/>
    </w:rPr>
  </w:style>
  <w:style w:type="paragraph" w:customStyle="1" w:styleId="afd">
    <w:name w:val="Знак Знак Знак Знак Знак Знак Знак"/>
    <w:basedOn w:val="a"/>
    <w:rsid w:val="00AB7DB4"/>
    <w:pPr>
      <w:spacing w:after="160" w:line="240" w:lineRule="exact"/>
    </w:pPr>
    <w:rPr>
      <w:rFonts w:ascii="Verdana" w:eastAsia="Times New Roman" w:hAnsi="Verdana"/>
      <w:sz w:val="20"/>
      <w:szCs w:val="20"/>
      <w:lang w:bidi="ar-SA"/>
    </w:rPr>
  </w:style>
  <w:style w:type="paragraph" w:customStyle="1" w:styleId="afe">
    <w:name w:val="Знак"/>
    <w:basedOn w:val="a"/>
    <w:rsid w:val="00AB7DB4"/>
    <w:pPr>
      <w:widowControl w:val="0"/>
      <w:adjustRightInd w:val="0"/>
      <w:spacing w:after="160" w:line="240" w:lineRule="exact"/>
      <w:jc w:val="right"/>
    </w:pPr>
    <w:rPr>
      <w:rFonts w:eastAsia="Times New Roman"/>
      <w:sz w:val="20"/>
      <w:szCs w:val="20"/>
      <w:lang w:val="en-GB" w:bidi="ar-SA"/>
    </w:rPr>
  </w:style>
  <w:style w:type="paragraph" w:customStyle="1" w:styleId="ConsPlusNonformat">
    <w:name w:val="ConsPlusNonformat"/>
    <w:uiPriority w:val="99"/>
    <w:rsid w:val="00AB7DB4"/>
    <w:pPr>
      <w:widowControl w:val="0"/>
      <w:autoSpaceDE w:val="0"/>
      <w:autoSpaceDN w:val="0"/>
      <w:adjustRightInd w:val="0"/>
    </w:pPr>
    <w:rPr>
      <w:rFonts w:ascii="Courier New" w:hAnsi="Courier New" w:cs="Courier New"/>
    </w:rPr>
  </w:style>
  <w:style w:type="paragraph" w:customStyle="1" w:styleId="aff">
    <w:name w:val="Знак Знак Знак Знак Знак Знак Знак Знак Знак Знак"/>
    <w:basedOn w:val="a"/>
    <w:rsid w:val="00AB7DB4"/>
    <w:pPr>
      <w:spacing w:before="100" w:beforeAutospacing="1" w:after="100" w:afterAutospacing="1" w:line="240" w:lineRule="auto"/>
    </w:pPr>
    <w:rPr>
      <w:rFonts w:ascii="Tahoma" w:eastAsia="Times New Roman" w:hAnsi="Tahoma"/>
      <w:sz w:val="20"/>
      <w:szCs w:val="20"/>
      <w:lang w:bidi="ar-SA"/>
    </w:rPr>
  </w:style>
  <w:style w:type="paragraph" w:customStyle="1" w:styleId="11">
    <w:name w:val="Знак1"/>
    <w:basedOn w:val="a"/>
    <w:rsid w:val="00AB7DB4"/>
    <w:pPr>
      <w:widowControl w:val="0"/>
      <w:adjustRightInd w:val="0"/>
      <w:spacing w:after="160" w:line="240" w:lineRule="exact"/>
      <w:jc w:val="right"/>
    </w:pPr>
    <w:rPr>
      <w:rFonts w:eastAsia="Times New Roman"/>
      <w:sz w:val="20"/>
      <w:szCs w:val="20"/>
      <w:lang w:val="en-GB" w:bidi="ar-SA"/>
    </w:rPr>
  </w:style>
  <w:style w:type="table" w:styleId="aff0">
    <w:name w:val="Table Grid"/>
    <w:basedOn w:val="a1"/>
    <w:rsid w:val="00AB7DB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Знак Знак"/>
    <w:basedOn w:val="a"/>
    <w:rsid w:val="00AB7DB4"/>
    <w:pPr>
      <w:widowControl w:val="0"/>
      <w:adjustRightInd w:val="0"/>
      <w:spacing w:after="160" w:line="240" w:lineRule="exact"/>
      <w:jc w:val="right"/>
    </w:pPr>
    <w:rPr>
      <w:rFonts w:ascii="Calibri" w:hAnsi="Calibri" w:cs="Calibri"/>
      <w:sz w:val="20"/>
      <w:szCs w:val="20"/>
      <w:lang w:val="en-GB" w:bidi="ar-SA"/>
    </w:rPr>
  </w:style>
  <w:style w:type="paragraph" w:customStyle="1" w:styleId="13">
    <w:name w:val="Абзац списка1"/>
    <w:basedOn w:val="a"/>
    <w:rsid w:val="00AB7DB4"/>
    <w:pPr>
      <w:ind w:left="720"/>
    </w:pPr>
    <w:rPr>
      <w:rFonts w:ascii="Calibri" w:eastAsia="Times New Roman" w:hAnsi="Calibri" w:cs="Calibri"/>
      <w:sz w:val="22"/>
      <w:szCs w:val="22"/>
      <w:lang w:val="ru-RU" w:bidi="ar-SA"/>
    </w:rPr>
  </w:style>
  <w:style w:type="character" w:styleId="aff1">
    <w:name w:val="FollowedHyperlink"/>
    <w:rsid w:val="00AB7DB4"/>
    <w:rPr>
      <w:rFonts w:cs="Times New Roman"/>
      <w:color w:val="800080"/>
      <w:u w:val="single"/>
    </w:rPr>
  </w:style>
  <w:style w:type="paragraph" w:customStyle="1" w:styleId="xl65">
    <w:name w:val="xl65"/>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66">
    <w:name w:val="xl66"/>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67">
    <w:name w:val="xl67"/>
    <w:basedOn w:val="a"/>
    <w:rsid w:val="00AB7D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68">
    <w:name w:val="xl68"/>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69">
    <w:name w:val="xl69"/>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0">
    <w:name w:val="xl70"/>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1">
    <w:name w:val="xl71"/>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72">
    <w:name w:val="xl72"/>
    <w:basedOn w:val="a"/>
    <w:rsid w:val="00AB7DB4"/>
    <w:pPr>
      <w:pBdr>
        <w:top w:val="single" w:sz="4" w:space="0" w:color="auto"/>
        <w:left w:val="single" w:sz="4" w:space="0" w:color="auto"/>
        <w:bottom w:val="single" w:sz="4" w:space="0" w:color="auto"/>
      </w:pBd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3">
    <w:name w:val="xl73"/>
    <w:basedOn w:val="a"/>
    <w:rsid w:val="00AB7DB4"/>
    <w:pPr>
      <w:pBdr>
        <w:top w:val="single" w:sz="4" w:space="0" w:color="auto"/>
        <w:left w:val="single" w:sz="4" w:space="0" w:color="auto"/>
        <w:bottom w:val="single" w:sz="4" w:space="0" w:color="auto"/>
      </w:pBd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4">
    <w:name w:val="xl74"/>
    <w:basedOn w:val="a"/>
    <w:rsid w:val="00AB7DB4"/>
    <w:pPr>
      <w:pBdr>
        <w:top w:val="single" w:sz="4" w:space="0" w:color="auto"/>
        <w:left w:val="single" w:sz="4" w:space="0" w:color="auto"/>
        <w:bottom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75">
    <w:name w:val="xl75"/>
    <w:basedOn w:val="a"/>
    <w:rsid w:val="00AB7DB4"/>
    <w:pPr>
      <w:pBdr>
        <w:top w:val="single" w:sz="4" w:space="0" w:color="auto"/>
        <w:left w:val="single" w:sz="4" w:space="0" w:color="auto"/>
        <w:bottom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76">
    <w:name w:val="xl76"/>
    <w:basedOn w:val="a"/>
    <w:rsid w:val="00AB7DB4"/>
    <w:pP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7">
    <w:name w:val="xl77"/>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 w:val="24"/>
      <w:szCs w:val="24"/>
      <w:lang w:val="ru-RU" w:eastAsia="ru-RU" w:bidi="ar-SA"/>
    </w:rPr>
  </w:style>
  <w:style w:type="paragraph" w:customStyle="1" w:styleId="xl78">
    <w:name w:val="xl78"/>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ru-RU" w:eastAsia="ru-RU" w:bidi="ar-SA"/>
    </w:rPr>
  </w:style>
  <w:style w:type="paragraph" w:customStyle="1" w:styleId="xl79">
    <w:name w:val="xl79"/>
    <w:basedOn w:val="a"/>
    <w:rsid w:val="00AB7D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val="ru-RU" w:eastAsia="ru-RU" w:bidi="ar-SA"/>
    </w:rPr>
  </w:style>
  <w:style w:type="paragraph" w:customStyle="1" w:styleId="xl80">
    <w:name w:val="xl80"/>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81">
    <w:name w:val="xl81"/>
    <w:basedOn w:val="a"/>
    <w:rsid w:val="00AB7D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82">
    <w:name w:val="xl82"/>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24"/>
      <w:szCs w:val="24"/>
      <w:lang w:val="ru-RU" w:eastAsia="ru-RU" w:bidi="ar-SA"/>
    </w:rPr>
  </w:style>
  <w:style w:type="paragraph" w:customStyle="1" w:styleId="xl83">
    <w:name w:val="xl83"/>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4">
    <w:name w:val="xl84"/>
    <w:basedOn w:val="a"/>
    <w:rsid w:val="00AB7D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5">
    <w:name w:val="xl85"/>
    <w:basedOn w:val="a"/>
    <w:rsid w:val="00AB7D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6">
    <w:name w:val="xl86"/>
    <w:basedOn w:val="a"/>
    <w:rsid w:val="00AB7DB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7">
    <w:name w:val="xl87"/>
    <w:basedOn w:val="a"/>
    <w:rsid w:val="00AB7D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8">
    <w:name w:val="xl88"/>
    <w:basedOn w:val="a"/>
    <w:rsid w:val="00AB7DB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89">
    <w:name w:val="xl89"/>
    <w:basedOn w:val="a"/>
    <w:rsid w:val="00AB7D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customStyle="1" w:styleId="xl90">
    <w:name w:val="xl90"/>
    <w:basedOn w:val="a"/>
    <w:rsid w:val="00AB7D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91">
    <w:name w:val="xl91"/>
    <w:basedOn w:val="a"/>
    <w:rsid w:val="00AB7DB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92">
    <w:name w:val="xl92"/>
    <w:basedOn w:val="a"/>
    <w:rsid w:val="00AB7D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cs="Calibri"/>
      <w:sz w:val="24"/>
      <w:szCs w:val="24"/>
      <w:lang w:val="ru-RU" w:eastAsia="ru-RU" w:bidi="ar-SA"/>
    </w:rPr>
  </w:style>
  <w:style w:type="paragraph" w:customStyle="1" w:styleId="xl93">
    <w:name w:val="xl93"/>
    <w:basedOn w:val="a"/>
    <w:rsid w:val="00AB7D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24"/>
      <w:szCs w:val="24"/>
      <w:lang w:val="ru-RU" w:eastAsia="ru-RU" w:bidi="ar-SA"/>
    </w:rPr>
  </w:style>
  <w:style w:type="paragraph" w:styleId="aff2">
    <w:name w:val="endnote text"/>
    <w:basedOn w:val="a"/>
    <w:link w:val="aff3"/>
    <w:rsid w:val="00AB7DB4"/>
    <w:pPr>
      <w:spacing w:after="0" w:line="240" w:lineRule="auto"/>
    </w:pPr>
    <w:rPr>
      <w:rFonts w:ascii="Calibri" w:eastAsia="Times New Roman" w:hAnsi="Calibri"/>
      <w:sz w:val="20"/>
      <w:szCs w:val="20"/>
      <w:lang w:bidi="ar-SA"/>
    </w:rPr>
  </w:style>
  <w:style w:type="character" w:customStyle="1" w:styleId="aff3">
    <w:name w:val="Текст концевой сноски Знак"/>
    <w:link w:val="aff2"/>
    <w:rsid w:val="00AB7DB4"/>
    <w:rPr>
      <w:rFonts w:ascii="Calibri" w:eastAsia="Times New Roman" w:hAnsi="Calibri"/>
      <w:lang w:eastAsia="en-US"/>
    </w:rPr>
  </w:style>
  <w:style w:type="character" w:styleId="aff4">
    <w:name w:val="endnote reference"/>
    <w:rsid w:val="00AB7DB4"/>
    <w:rPr>
      <w:rFonts w:cs="Times New Roman"/>
      <w:vertAlign w:val="superscript"/>
    </w:rPr>
  </w:style>
  <w:style w:type="paragraph" w:styleId="aff5">
    <w:name w:val="Normal (Web)"/>
    <w:basedOn w:val="a"/>
    <w:uiPriority w:val="99"/>
    <w:rsid w:val="00AB7DB4"/>
    <w:pPr>
      <w:spacing w:before="100" w:beforeAutospacing="1" w:after="100" w:afterAutospacing="1" w:line="240" w:lineRule="auto"/>
    </w:pPr>
    <w:rPr>
      <w:rFonts w:ascii="Arial Unicode MS" w:eastAsia="Times New Roman" w:hAnsi="Calibri" w:cs="Arial Unicode MS"/>
      <w:sz w:val="24"/>
      <w:szCs w:val="24"/>
      <w:lang w:val="ru-RU" w:eastAsia="ru-RU" w:bidi="ar-SA"/>
    </w:rPr>
  </w:style>
  <w:style w:type="paragraph" w:styleId="31">
    <w:name w:val="Body Text 3"/>
    <w:basedOn w:val="a"/>
    <w:link w:val="32"/>
    <w:rsid w:val="00AB7DB4"/>
    <w:pPr>
      <w:spacing w:after="0" w:line="240" w:lineRule="auto"/>
      <w:jc w:val="both"/>
    </w:pPr>
    <w:rPr>
      <w:rFonts w:ascii="Calibri" w:hAnsi="Calibri"/>
      <w:b/>
      <w:bCs/>
      <w:sz w:val="24"/>
      <w:szCs w:val="24"/>
      <w:lang w:bidi="ar-SA"/>
    </w:rPr>
  </w:style>
  <w:style w:type="character" w:customStyle="1" w:styleId="32">
    <w:name w:val="Основной текст 3 Знак"/>
    <w:link w:val="31"/>
    <w:rsid w:val="00AB7DB4"/>
    <w:rPr>
      <w:rFonts w:ascii="Calibri" w:hAnsi="Calibri"/>
      <w:b/>
      <w:bCs/>
      <w:sz w:val="24"/>
      <w:szCs w:val="24"/>
    </w:rPr>
  </w:style>
  <w:style w:type="paragraph" w:styleId="aff6">
    <w:name w:val="Body Text Indent"/>
    <w:basedOn w:val="a"/>
    <w:link w:val="aff7"/>
    <w:rsid w:val="00AB7DB4"/>
    <w:pPr>
      <w:spacing w:after="0" w:line="240" w:lineRule="auto"/>
      <w:ind w:firstLine="480"/>
      <w:jc w:val="both"/>
    </w:pPr>
    <w:rPr>
      <w:rFonts w:ascii="Calibri" w:hAnsi="Calibri"/>
      <w:sz w:val="24"/>
      <w:szCs w:val="24"/>
      <w:lang w:bidi="ar-SA"/>
    </w:rPr>
  </w:style>
  <w:style w:type="character" w:customStyle="1" w:styleId="aff7">
    <w:name w:val="Основной текст с отступом Знак"/>
    <w:link w:val="aff6"/>
    <w:rsid w:val="00AB7DB4"/>
    <w:rPr>
      <w:rFonts w:ascii="Calibri" w:hAnsi="Calibri"/>
      <w:sz w:val="24"/>
      <w:szCs w:val="24"/>
    </w:rPr>
  </w:style>
  <w:style w:type="paragraph" w:styleId="aff8">
    <w:name w:val="Body Text"/>
    <w:basedOn w:val="a"/>
    <w:link w:val="aff9"/>
    <w:rsid w:val="00AB7DB4"/>
    <w:pPr>
      <w:spacing w:after="120"/>
    </w:pPr>
    <w:rPr>
      <w:rFonts w:ascii="Calibri" w:eastAsia="Times New Roman" w:hAnsi="Calibri"/>
      <w:sz w:val="22"/>
      <w:szCs w:val="22"/>
      <w:lang w:bidi="ar-SA"/>
    </w:rPr>
  </w:style>
  <w:style w:type="character" w:customStyle="1" w:styleId="aff9">
    <w:name w:val="Основной текст Знак"/>
    <w:link w:val="aff8"/>
    <w:rsid w:val="00AB7DB4"/>
    <w:rPr>
      <w:rFonts w:ascii="Calibri" w:eastAsia="Times New Roman" w:hAnsi="Calibri"/>
      <w:sz w:val="22"/>
      <w:szCs w:val="22"/>
      <w:lang w:eastAsia="en-US"/>
    </w:rPr>
  </w:style>
  <w:style w:type="paragraph" w:customStyle="1" w:styleId="affa">
    <w:name w:val="Знак Знак Знак Знак Знак Знак Знак"/>
    <w:basedOn w:val="a"/>
    <w:rsid w:val="00AB7DB4"/>
    <w:pPr>
      <w:widowControl w:val="0"/>
      <w:adjustRightInd w:val="0"/>
      <w:spacing w:after="160" w:line="240" w:lineRule="exact"/>
      <w:jc w:val="right"/>
    </w:pPr>
    <w:rPr>
      <w:rFonts w:ascii="Calibri" w:hAnsi="Calibri" w:cs="Calibri"/>
      <w:sz w:val="20"/>
      <w:szCs w:val="20"/>
      <w:lang w:val="en-GB" w:bidi="ar-SA"/>
    </w:rPr>
  </w:style>
  <w:style w:type="paragraph" w:customStyle="1" w:styleId="33">
    <w:name w:val="Знак Знак Знак Знак Знак Знак Знак3"/>
    <w:basedOn w:val="a"/>
    <w:rsid w:val="00AB7DB4"/>
    <w:pPr>
      <w:widowControl w:val="0"/>
      <w:adjustRightInd w:val="0"/>
      <w:spacing w:after="160" w:line="240" w:lineRule="exact"/>
      <w:jc w:val="right"/>
    </w:pPr>
    <w:rPr>
      <w:sz w:val="20"/>
      <w:szCs w:val="20"/>
      <w:lang w:val="en-GB" w:bidi="ar-SA"/>
    </w:rPr>
  </w:style>
  <w:style w:type="paragraph" w:customStyle="1" w:styleId="23">
    <w:name w:val="Знак2 Знак"/>
    <w:basedOn w:val="a"/>
    <w:rsid w:val="00AB7DB4"/>
    <w:pPr>
      <w:widowControl w:val="0"/>
      <w:adjustRightInd w:val="0"/>
      <w:spacing w:after="160" w:line="240" w:lineRule="exact"/>
      <w:jc w:val="right"/>
    </w:pPr>
    <w:rPr>
      <w:sz w:val="20"/>
      <w:szCs w:val="20"/>
      <w:lang w:val="en-GB" w:bidi="ar-SA"/>
    </w:rPr>
  </w:style>
  <w:style w:type="paragraph" w:customStyle="1" w:styleId="14">
    <w:name w:val="Знак Знак Знак Знак Знак Знак Знак1"/>
    <w:basedOn w:val="a"/>
    <w:rsid w:val="00AB7DB4"/>
    <w:pPr>
      <w:spacing w:after="160" w:line="240" w:lineRule="exact"/>
    </w:pPr>
    <w:rPr>
      <w:rFonts w:ascii="Verdana" w:hAnsi="Verdana"/>
      <w:sz w:val="24"/>
      <w:szCs w:val="24"/>
      <w:lang w:bidi="ar-SA"/>
    </w:rPr>
  </w:style>
  <w:style w:type="paragraph" w:customStyle="1" w:styleId="24">
    <w:name w:val="Знак Знак Знак Знак Знак Знак Знак2"/>
    <w:basedOn w:val="a"/>
    <w:rsid w:val="00AB7DB4"/>
    <w:pPr>
      <w:spacing w:after="160" w:line="240" w:lineRule="exact"/>
    </w:pPr>
    <w:rPr>
      <w:rFonts w:ascii="Verdana" w:hAnsi="Verdana"/>
      <w:sz w:val="20"/>
      <w:szCs w:val="20"/>
      <w:lang w:bidi="ar-SA"/>
    </w:rPr>
  </w:style>
  <w:style w:type="paragraph" w:customStyle="1" w:styleId="120">
    <w:name w:val="Знак Знак Знак Знак Знак Знак Знак12"/>
    <w:basedOn w:val="a"/>
    <w:rsid w:val="00AB7DB4"/>
    <w:pPr>
      <w:spacing w:after="160" w:line="240" w:lineRule="exact"/>
    </w:pPr>
    <w:rPr>
      <w:rFonts w:ascii="Verdana" w:hAnsi="Verdana"/>
      <w:sz w:val="24"/>
      <w:szCs w:val="24"/>
      <w:lang w:bidi="ar-SA"/>
    </w:rPr>
  </w:style>
  <w:style w:type="paragraph" w:customStyle="1" w:styleId="110">
    <w:name w:val="Знак Знак Знак Знак Знак Знак Знак11"/>
    <w:basedOn w:val="a"/>
    <w:rsid w:val="00AB7DB4"/>
    <w:pPr>
      <w:spacing w:after="160" w:line="240" w:lineRule="exact"/>
    </w:pPr>
    <w:rPr>
      <w:rFonts w:ascii="Verdana" w:hAnsi="Verdana"/>
      <w:sz w:val="24"/>
      <w:szCs w:val="24"/>
      <w:lang w:bidi="ar-SA"/>
    </w:rPr>
  </w:style>
  <w:style w:type="character" w:customStyle="1" w:styleId="apple-converted-space">
    <w:name w:val="apple-converted-space"/>
    <w:rsid w:val="00AB7DB4"/>
    <w:rPr>
      <w:rFonts w:cs="Times New Roman"/>
    </w:rPr>
  </w:style>
  <w:style w:type="paragraph" w:styleId="25">
    <w:name w:val="Body Text 2"/>
    <w:basedOn w:val="a"/>
    <w:link w:val="26"/>
    <w:rsid w:val="00AB7DB4"/>
    <w:pPr>
      <w:spacing w:after="120" w:line="480" w:lineRule="auto"/>
    </w:pPr>
    <w:rPr>
      <w:rFonts w:eastAsia="Times New Roman"/>
      <w:lang w:bidi="ar-SA"/>
    </w:rPr>
  </w:style>
  <w:style w:type="character" w:customStyle="1" w:styleId="26">
    <w:name w:val="Основной текст 2 Знак"/>
    <w:link w:val="25"/>
    <w:rsid w:val="00AB7DB4"/>
    <w:rPr>
      <w:rFonts w:eastAsia="Times New Roman"/>
      <w:sz w:val="28"/>
      <w:szCs w:val="28"/>
    </w:rPr>
  </w:style>
  <w:style w:type="paragraph" w:customStyle="1" w:styleId="15">
    <w:name w:val="Абзац1"/>
    <w:basedOn w:val="a"/>
    <w:rsid w:val="00AB7DB4"/>
    <w:pPr>
      <w:autoSpaceDE w:val="0"/>
      <w:autoSpaceDN w:val="0"/>
      <w:spacing w:after="60" w:line="360" w:lineRule="exact"/>
      <w:ind w:firstLine="709"/>
      <w:jc w:val="both"/>
    </w:pPr>
    <w:rPr>
      <w:rFonts w:eastAsia="Times New Roman"/>
      <w:lang w:val="ru-RU" w:eastAsia="ru-RU" w:bidi="ar-SA"/>
    </w:rPr>
  </w:style>
  <w:style w:type="paragraph" w:customStyle="1" w:styleId="16">
    <w:name w:val="Знак Знак Знак Знак Знак Знак Знак1"/>
    <w:basedOn w:val="a"/>
    <w:rsid w:val="00AB7DB4"/>
    <w:pPr>
      <w:spacing w:after="160" w:line="240" w:lineRule="exact"/>
    </w:pPr>
    <w:rPr>
      <w:rFonts w:ascii="Verdana" w:eastAsia="Times New Roman" w:hAnsi="Verdana"/>
      <w:sz w:val="24"/>
      <w:szCs w:val="24"/>
      <w:lang w:bidi="ar-SA"/>
    </w:rPr>
  </w:style>
  <w:style w:type="paragraph" w:customStyle="1" w:styleId="Point">
    <w:name w:val="Point"/>
    <w:basedOn w:val="a"/>
    <w:link w:val="PointChar"/>
    <w:rsid w:val="00AB7DB4"/>
    <w:pPr>
      <w:spacing w:before="120" w:after="0" w:line="288" w:lineRule="auto"/>
      <w:ind w:firstLine="720"/>
      <w:jc w:val="both"/>
    </w:pPr>
    <w:rPr>
      <w:rFonts w:ascii="Calibri" w:hAnsi="Calibri"/>
      <w:sz w:val="24"/>
      <w:szCs w:val="24"/>
      <w:lang w:bidi="ar-SA"/>
    </w:rPr>
  </w:style>
  <w:style w:type="character" w:customStyle="1" w:styleId="PointChar">
    <w:name w:val="Point Char"/>
    <w:link w:val="Point"/>
    <w:locked/>
    <w:rsid w:val="00AB7DB4"/>
    <w:rPr>
      <w:rFonts w:ascii="Calibri" w:hAnsi="Calibri"/>
      <w:sz w:val="24"/>
      <w:szCs w:val="24"/>
    </w:rPr>
  </w:style>
  <w:style w:type="paragraph" w:customStyle="1" w:styleId="affb">
    <w:name w:val="Содержимое таблицы"/>
    <w:basedOn w:val="a"/>
    <w:rsid w:val="00AB7DB4"/>
    <w:pPr>
      <w:suppressLineNumbers/>
      <w:spacing w:after="0" w:line="240" w:lineRule="auto"/>
    </w:pPr>
    <w:rPr>
      <w:rFonts w:eastAsia="Times New Roman"/>
      <w:sz w:val="24"/>
      <w:szCs w:val="24"/>
      <w:lang w:val="ru-RU" w:eastAsia="ar-SA" w:bidi="ar-SA"/>
    </w:rPr>
  </w:style>
  <w:style w:type="numbering" w:customStyle="1" w:styleId="17">
    <w:name w:val="Нет списка1"/>
    <w:next w:val="a2"/>
    <w:uiPriority w:val="99"/>
    <w:semiHidden/>
    <w:rsid w:val="00493562"/>
  </w:style>
  <w:style w:type="paragraph" w:customStyle="1" w:styleId="1c">
    <w:name w:val="Абзац1 c отступом"/>
    <w:basedOn w:val="a"/>
    <w:rsid w:val="00C008DC"/>
    <w:pPr>
      <w:spacing w:after="60" w:line="360" w:lineRule="exact"/>
      <w:ind w:firstLine="709"/>
      <w:jc w:val="both"/>
    </w:pPr>
    <w:rPr>
      <w:rFonts w:eastAsia="Times New Roman"/>
      <w:szCs w:val="20"/>
      <w:lang w:val="ru-RU" w:eastAsia="ru-RU" w:bidi="ar-SA"/>
    </w:rPr>
  </w:style>
  <w:style w:type="paragraph" w:customStyle="1" w:styleId="Default">
    <w:name w:val="Default"/>
    <w:rsid w:val="00C9692D"/>
    <w:pPr>
      <w:autoSpaceDE w:val="0"/>
      <w:autoSpaceDN w:val="0"/>
      <w:adjustRightInd w:val="0"/>
    </w:pPr>
    <w:rPr>
      <w:color w:val="000000"/>
      <w:sz w:val="24"/>
      <w:szCs w:val="24"/>
    </w:rPr>
  </w:style>
  <w:style w:type="paragraph" w:customStyle="1" w:styleId="TableParagraph">
    <w:name w:val="Table Paragraph"/>
    <w:basedOn w:val="a"/>
    <w:uiPriority w:val="1"/>
    <w:qFormat/>
    <w:rsid w:val="00074956"/>
    <w:pPr>
      <w:widowControl w:val="0"/>
      <w:shd w:val="clear" w:color="auto" w:fill="FFFFFF"/>
      <w:spacing w:after="0" w:line="240" w:lineRule="auto"/>
    </w:pPr>
    <w:rPr>
      <w:rFonts w:eastAsia="Times New Roman"/>
      <w:sz w:val="22"/>
      <w:szCs w:val="22"/>
      <w:lang w:val="ru-RU" w:bidi="ar-SA"/>
    </w:rPr>
  </w:style>
  <w:style w:type="table" w:customStyle="1" w:styleId="TableNormal">
    <w:name w:val="Table Normal"/>
    <w:uiPriority w:val="2"/>
    <w:semiHidden/>
    <w:unhideWhenUsed/>
    <w:qFormat/>
    <w:rsid w:val="00074956"/>
    <w:rPr>
      <w:rFonts w:ascii="Calibri" w:hAnsi="Calibri" w:cs="Calibri"/>
      <w:szCs w:val="22"/>
      <w:lang w:val="en-US" w:eastAsia="en-US"/>
    </w:rPr>
    <w:tblPr>
      <w:tblInd w:w="0" w:type="dxa"/>
      <w:tblCellMar>
        <w:top w:w="0" w:type="dxa"/>
        <w:left w:w="0" w:type="dxa"/>
        <w:bottom w:w="0" w:type="dxa"/>
        <w:right w:w="0" w:type="dxa"/>
      </w:tblCellMar>
    </w:tblPr>
  </w:style>
  <w:style w:type="paragraph" w:customStyle="1" w:styleId="s3">
    <w:name w:val="s_3"/>
    <w:basedOn w:val="a"/>
    <w:rsid w:val="00D01177"/>
    <w:pPr>
      <w:spacing w:before="100" w:beforeAutospacing="1" w:after="100" w:afterAutospacing="1" w:line="240" w:lineRule="auto"/>
    </w:pPr>
    <w:rPr>
      <w:rFonts w:eastAsia="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993">
      <w:bodyDiv w:val="1"/>
      <w:marLeft w:val="0"/>
      <w:marRight w:val="0"/>
      <w:marTop w:val="0"/>
      <w:marBottom w:val="0"/>
      <w:divBdr>
        <w:top w:val="none" w:sz="0" w:space="0" w:color="auto"/>
        <w:left w:val="none" w:sz="0" w:space="0" w:color="auto"/>
        <w:bottom w:val="none" w:sz="0" w:space="0" w:color="auto"/>
        <w:right w:val="none" w:sz="0" w:space="0" w:color="auto"/>
      </w:divBdr>
    </w:div>
    <w:div w:id="127093797">
      <w:bodyDiv w:val="1"/>
      <w:marLeft w:val="0"/>
      <w:marRight w:val="0"/>
      <w:marTop w:val="0"/>
      <w:marBottom w:val="0"/>
      <w:divBdr>
        <w:top w:val="none" w:sz="0" w:space="0" w:color="auto"/>
        <w:left w:val="none" w:sz="0" w:space="0" w:color="auto"/>
        <w:bottom w:val="none" w:sz="0" w:space="0" w:color="auto"/>
        <w:right w:val="none" w:sz="0" w:space="0" w:color="auto"/>
      </w:divBdr>
    </w:div>
    <w:div w:id="170875895">
      <w:bodyDiv w:val="1"/>
      <w:marLeft w:val="0"/>
      <w:marRight w:val="0"/>
      <w:marTop w:val="0"/>
      <w:marBottom w:val="0"/>
      <w:divBdr>
        <w:top w:val="none" w:sz="0" w:space="0" w:color="auto"/>
        <w:left w:val="none" w:sz="0" w:space="0" w:color="auto"/>
        <w:bottom w:val="none" w:sz="0" w:space="0" w:color="auto"/>
        <w:right w:val="none" w:sz="0" w:space="0" w:color="auto"/>
      </w:divBdr>
    </w:div>
    <w:div w:id="272443325">
      <w:bodyDiv w:val="1"/>
      <w:marLeft w:val="0"/>
      <w:marRight w:val="0"/>
      <w:marTop w:val="0"/>
      <w:marBottom w:val="0"/>
      <w:divBdr>
        <w:top w:val="none" w:sz="0" w:space="0" w:color="auto"/>
        <w:left w:val="none" w:sz="0" w:space="0" w:color="auto"/>
        <w:bottom w:val="none" w:sz="0" w:space="0" w:color="auto"/>
        <w:right w:val="none" w:sz="0" w:space="0" w:color="auto"/>
      </w:divBdr>
    </w:div>
    <w:div w:id="414285811">
      <w:bodyDiv w:val="1"/>
      <w:marLeft w:val="0"/>
      <w:marRight w:val="0"/>
      <w:marTop w:val="0"/>
      <w:marBottom w:val="0"/>
      <w:divBdr>
        <w:top w:val="none" w:sz="0" w:space="0" w:color="auto"/>
        <w:left w:val="none" w:sz="0" w:space="0" w:color="auto"/>
        <w:bottom w:val="none" w:sz="0" w:space="0" w:color="auto"/>
        <w:right w:val="none" w:sz="0" w:space="0" w:color="auto"/>
      </w:divBdr>
    </w:div>
    <w:div w:id="427628375">
      <w:bodyDiv w:val="1"/>
      <w:marLeft w:val="0"/>
      <w:marRight w:val="0"/>
      <w:marTop w:val="0"/>
      <w:marBottom w:val="0"/>
      <w:divBdr>
        <w:top w:val="none" w:sz="0" w:space="0" w:color="auto"/>
        <w:left w:val="none" w:sz="0" w:space="0" w:color="auto"/>
        <w:bottom w:val="none" w:sz="0" w:space="0" w:color="auto"/>
        <w:right w:val="none" w:sz="0" w:space="0" w:color="auto"/>
      </w:divBdr>
    </w:div>
    <w:div w:id="497888586">
      <w:bodyDiv w:val="1"/>
      <w:marLeft w:val="0"/>
      <w:marRight w:val="0"/>
      <w:marTop w:val="0"/>
      <w:marBottom w:val="0"/>
      <w:divBdr>
        <w:top w:val="none" w:sz="0" w:space="0" w:color="auto"/>
        <w:left w:val="none" w:sz="0" w:space="0" w:color="auto"/>
        <w:bottom w:val="none" w:sz="0" w:space="0" w:color="auto"/>
        <w:right w:val="none" w:sz="0" w:space="0" w:color="auto"/>
      </w:divBdr>
    </w:div>
    <w:div w:id="546843846">
      <w:bodyDiv w:val="1"/>
      <w:marLeft w:val="0"/>
      <w:marRight w:val="0"/>
      <w:marTop w:val="0"/>
      <w:marBottom w:val="0"/>
      <w:divBdr>
        <w:top w:val="none" w:sz="0" w:space="0" w:color="auto"/>
        <w:left w:val="none" w:sz="0" w:space="0" w:color="auto"/>
        <w:bottom w:val="none" w:sz="0" w:space="0" w:color="auto"/>
        <w:right w:val="none" w:sz="0" w:space="0" w:color="auto"/>
      </w:divBdr>
    </w:div>
    <w:div w:id="572198855">
      <w:bodyDiv w:val="1"/>
      <w:marLeft w:val="0"/>
      <w:marRight w:val="0"/>
      <w:marTop w:val="0"/>
      <w:marBottom w:val="0"/>
      <w:divBdr>
        <w:top w:val="none" w:sz="0" w:space="0" w:color="auto"/>
        <w:left w:val="none" w:sz="0" w:space="0" w:color="auto"/>
        <w:bottom w:val="none" w:sz="0" w:space="0" w:color="auto"/>
        <w:right w:val="none" w:sz="0" w:space="0" w:color="auto"/>
      </w:divBdr>
    </w:div>
    <w:div w:id="651104796">
      <w:bodyDiv w:val="1"/>
      <w:marLeft w:val="0"/>
      <w:marRight w:val="0"/>
      <w:marTop w:val="0"/>
      <w:marBottom w:val="0"/>
      <w:divBdr>
        <w:top w:val="none" w:sz="0" w:space="0" w:color="auto"/>
        <w:left w:val="none" w:sz="0" w:space="0" w:color="auto"/>
        <w:bottom w:val="none" w:sz="0" w:space="0" w:color="auto"/>
        <w:right w:val="none" w:sz="0" w:space="0" w:color="auto"/>
      </w:divBdr>
    </w:div>
    <w:div w:id="723021492">
      <w:bodyDiv w:val="1"/>
      <w:marLeft w:val="0"/>
      <w:marRight w:val="0"/>
      <w:marTop w:val="0"/>
      <w:marBottom w:val="0"/>
      <w:divBdr>
        <w:top w:val="none" w:sz="0" w:space="0" w:color="auto"/>
        <w:left w:val="none" w:sz="0" w:space="0" w:color="auto"/>
        <w:bottom w:val="none" w:sz="0" w:space="0" w:color="auto"/>
        <w:right w:val="none" w:sz="0" w:space="0" w:color="auto"/>
      </w:divBdr>
    </w:div>
    <w:div w:id="746073214">
      <w:bodyDiv w:val="1"/>
      <w:marLeft w:val="0"/>
      <w:marRight w:val="0"/>
      <w:marTop w:val="0"/>
      <w:marBottom w:val="0"/>
      <w:divBdr>
        <w:top w:val="none" w:sz="0" w:space="0" w:color="auto"/>
        <w:left w:val="none" w:sz="0" w:space="0" w:color="auto"/>
        <w:bottom w:val="none" w:sz="0" w:space="0" w:color="auto"/>
        <w:right w:val="none" w:sz="0" w:space="0" w:color="auto"/>
      </w:divBdr>
    </w:div>
    <w:div w:id="776371759">
      <w:bodyDiv w:val="1"/>
      <w:marLeft w:val="0"/>
      <w:marRight w:val="0"/>
      <w:marTop w:val="0"/>
      <w:marBottom w:val="0"/>
      <w:divBdr>
        <w:top w:val="none" w:sz="0" w:space="0" w:color="auto"/>
        <w:left w:val="none" w:sz="0" w:space="0" w:color="auto"/>
        <w:bottom w:val="none" w:sz="0" w:space="0" w:color="auto"/>
        <w:right w:val="none" w:sz="0" w:space="0" w:color="auto"/>
      </w:divBdr>
    </w:div>
    <w:div w:id="1042024982">
      <w:bodyDiv w:val="1"/>
      <w:marLeft w:val="0"/>
      <w:marRight w:val="0"/>
      <w:marTop w:val="0"/>
      <w:marBottom w:val="0"/>
      <w:divBdr>
        <w:top w:val="none" w:sz="0" w:space="0" w:color="auto"/>
        <w:left w:val="none" w:sz="0" w:space="0" w:color="auto"/>
        <w:bottom w:val="none" w:sz="0" w:space="0" w:color="auto"/>
        <w:right w:val="none" w:sz="0" w:space="0" w:color="auto"/>
      </w:divBdr>
    </w:div>
    <w:div w:id="1052849100">
      <w:bodyDiv w:val="1"/>
      <w:marLeft w:val="0"/>
      <w:marRight w:val="0"/>
      <w:marTop w:val="0"/>
      <w:marBottom w:val="0"/>
      <w:divBdr>
        <w:top w:val="none" w:sz="0" w:space="0" w:color="auto"/>
        <w:left w:val="none" w:sz="0" w:space="0" w:color="auto"/>
        <w:bottom w:val="none" w:sz="0" w:space="0" w:color="auto"/>
        <w:right w:val="none" w:sz="0" w:space="0" w:color="auto"/>
      </w:divBdr>
    </w:div>
    <w:div w:id="1058431490">
      <w:bodyDiv w:val="1"/>
      <w:marLeft w:val="0"/>
      <w:marRight w:val="0"/>
      <w:marTop w:val="0"/>
      <w:marBottom w:val="0"/>
      <w:divBdr>
        <w:top w:val="none" w:sz="0" w:space="0" w:color="auto"/>
        <w:left w:val="none" w:sz="0" w:space="0" w:color="auto"/>
        <w:bottom w:val="none" w:sz="0" w:space="0" w:color="auto"/>
        <w:right w:val="none" w:sz="0" w:space="0" w:color="auto"/>
      </w:divBdr>
    </w:div>
    <w:div w:id="1217552265">
      <w:bodyDiv w:val="1"/>
      <w:marLeft w:val="0"/>
      <w:marRight w:val="0"/>
      <w:marTop w:val="0"/>
      <w:marBottom w:val="0"/>
      <w:divBdr>
        <w:top w:val="none" w:sz="0" w:space="0" w:color="auto"/>
        <w:left w:val="none" w:sz="0" w:space="0" w:color="auto"/>
        <w:bottom w:val="none" w:sz="0" w:space="0" w:color="auto"/>
        <w:right w:val="none" w:sz="0" w:space="0" w:color="auto"/>
      </w:divBdr>
    </w:div>
    <w:div w:id="1218399521">
      <w:bodyDiv w:val="1"/>
      <w:marLeft w:val="0"/>
      <w:marRight w:val="0"/>
      <w:marTop w:val="0"/>
      <w:marBottom w:val="0"/>
      <w:divBdr>
        <w:top w:val="none" w:sz="0" w:space="0" w:color="auto"/>
        <w:left w:val="none" w:sz="0" w:space="0" w:color="auto"/>
        <w:bottom w:val="none" w:sz="0" w:space="0" w:color="auto"/>
        <w:right w:val="none" w:sz="0" w:space="0" w:color="auto"/>
      </w:divBdr>
    </w:div>
    <w:div w:id="1691443527">
      <w:bodyDiv w:val="1"/>
      <w:marLeft w:val="0"/>
      <w:marRight w:val="0"/>
      <w:marTop w:val="0"/>
      <w:marBottom w:val="0"/>
      <w:divBdr>
        <w:top w:val="none" w:sz="0" w:space="0" w:color="auto"/>
        <w:left w:val="none" w:sz="0" w:space="0" w:color="auto"/>
        <w:bottom w:val="none" w:sz="0" w:space="0" w:color="auto"/>
        <w:right w:val="none" w:sz="0" w:space="0" w:color="auto"/>
      </w:divBdr>
    </w:div>
    <w:div w:id="1766802973">
      <w:bodyDiv w:val="1"/>
      <w:marLeft w:val="0"/>
      <w:marRight w:val="0"/>
      <w:marTop w:val="0"/>
      <w:marBottom w:val="0"/>
      <w:divBdr>
        <w:top w:val="none" w:sz="0" w:space="0" w:color="auto"/>
        <w:left w:val="none" w:sz="0" w:space="0" w:color="auto"/>
        <w:bottom w:val="none" w:sz="0" w:space="0" w:color="auto"/>
        <w:right w:val="none" w:sz="0" w:space="0" w:color="auto"/>
      </w:divBdr>
    </w:div>
    <w:div w:id="1871526538">
      <w:bodyDiv w:val="1"/>
      <w:marLeft w:val="0"/>
      <w:marRight w:val="0"/>
      <w:marTop w:val="0"/>
      <w:marBottom w:val="0"/>
      <w:divBdr>
        <w:top w:val="none" w:sz="0" w:space="0" w:color="auto"/>
        <w:left w:val="none" w:sz="0" w:space="0" w:color="auto"/>
        <w:bottom w:val="none" w:sz="0" w:space="0" w:color="auto"/>
        <w:right w:val="none" w:sz="0" w:space="0" w:color="auto"/>
      </w:divBdr>
    </w:div>
    <w:div w:id="1967658680">
      <w:bodyDiv w:val="1"/>
      <w:marLeft w:val="0"/>
      <w:marRight w:val="0"/>
      <w:marTop w:val="0"/>
      <w:marBottom w:val="0"/>
      <w:divBdr>
        <w:top w:val="none" w:sz="0" w:space="0" w:color="auto"/>
        <w:left w:val="none" w:sz="0" w:space="0" w:color="auto"/>
        <w:bottom w:val="none" w:sz="0" w:space="0" w:color="auto"/>
        <w:right w:val="none" w:sz="0" w:space="0" w:color="auto"/>
      </w:divBdr>
    </w:div>
    <w:div w:id="2028170046">
      <w:bodyDiv w:val="1"/>
      <w:marLeft w:val="0"/>
      <w:marRight w:val="0"/>
      <w:marTop w:val="0"/>
      <w:marBottom w:val="0"/>
      <w:divBdr>
        <w:top w:val="none" w:sz="0" w:space="0" w:color="auto"/>
        <w:left w:val="none" w:sz="0" w:space="0" w:color="auto"/>
        <w:bottom w:val="none" w:sz="0" w:space="0" w:color="auto"/>
        <w:right w:val="none" w:sz="0" w:space="0" w:color="auto"/>
      </w:divBdr>
    </w:div>
    <w:div w:id="20298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39274-AC15-4BB5-9519-C2818F20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22</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dc:creator>
  <cp:lastModifiedBy>Анна И. Слободина</cp:lastModifiedBy>
  <cp:revision>388</cp:revision>
  <cp:lastPrinted>2023-12-27T11:15:00Z</cp:lastPrinted>
  <dcterms:created xsi:type="dcterms:W3CDTF">2023-11-09T12:34:00Z</dcterms:created>
  <dcterms:modified xsi:type="dcterms:W3CDTF">2024-01-09T08:06:00Z</dcterms:modified>
</cp:coreProperties>
</file>